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05A5" w:rsidRPr="0006642A" w:rsidRDefault="004E6A53">
      <w:pPr>
        <w:widowControl w:val="0"/>
        <w:pBdr>
          <w:top w:val="nil"/>
          <w:left w:val="nil"/>
          <w:bottom w:val="nil"/>
          <w:right w:val="nil"/>
          <w:between w:val="nil"/>
        </w:pBdr>
        <w:spacing w:after="0" w:line="312" w:lineRule="auto"/>
        <w:ind w:right="200" w:firstLine="360"/>
        <w:jc w:val="center"/>
        <w:rPr>
          <w:rFonts w:ascii="Times New Roman" w:eastAsia="Times New Roman" w:hAnsi="Times New Roman" w:cs="Times New Roman"/>
          <w:color w:val="000000"/>
          <w:sz w:val="28"/>
          <w:szCs w:val="28"/>
        </w:rPr>
      </w:pPr>
      <w:r w:rsidRPr="0006642A">
        <w:rPr>
          <w:rFonts w:ascii="Times New Roman" w:eastAsia="Times New Roman" w:hAnsi="Times New Roman" w:cs="Times New Roman"/>
          <w:noProof/>
          <w:color w:val="000000"/>
          <w:sz w:val="28"/>
          <w:szCs w:val="28"/>
          <w:lang w:val="uk-UA"/>
        </w:rPr>
        <w:drawing>
          <wp:inline distT="0" distB="0" distL="0" distR="0">
            <wp:extent cx="542925" cy="733425"/>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42925" cy="733425"/>
                    </a:xfrm>
                    <a:prstGeom prst="rect">
                      <a:avLst/>
                    </a:prstGeom>
                    <a:ln/>
                  </pic:spPr>
                </pic:pic>
              </a:graphicData>
            </a:graphic>
          </wp:inline>
        </w:drawing>
      </w:r>
    </w:p>
    <w:p w:rsidR="003405A5" w:rsidRPr="0006642A" w:rsidRDefault="004E6A53">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МІНІСТЕРСТВО ОСВІТИ І НАУКИ УКРАЇНИ </w:t>
      </w:r>
    </w:p>
    <w:p w:rsidR="003405A5" w:rsidRPr="0006642A" w:rsidRDefault="004E6A53">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Харківський національний університет </w:t>
      </w:r>
    </w:p>
    <w:p w:rsidR="003405A5" w:rsidRPr="0006642A" w:rsidRDefault="004E6A53">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імені В.Н. Каразіна</w:t>
      </w:r>
    </w:p>
    <w:p w:rsidR="003405A5" w:rsidRPr="0006642A" w:rsidRDefault="003405A5">
      <w:pPr>
        <w:spacing w:after="0" w:line="312" w:lineRule="auto"/>
        <w:jc w:val="right"/>
        <w:rPr>
          <w:rFonts w:ascii="Times New Roman" w:eastAsia="Times New Roman" w:hAnsi="Times New Roman" w:cs="Times New Roman"/>
          <w:color w:val="000000"/>
          <w:sz w:val="28"/>
          <w:szCs w:val="28"/>
        </w:rPr>
      </w:pPr>
    </w:p>
    <w:p w:rsidR="003405A5" w:rsidRPr="0006642A" w:rsidRDefault="004E6A53">
      <w:pPr>
        <w:tabs>
          <w:tab w:val="left" w:pos="720"/>
          <w:tab w:val="left" w:pos="7920"/>
        </w:tabs>
        <w:spacing w:after="0" w:line="240" w:lineRule="auto"/>
        <w:ind w:left="5398"/>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ЗАТВЕРДЖЕНО</w:t>
      </w:r>
    </w:p>
    <w:p w:rsidR="003405A5" w:rsidRPr="0006642A" w:rsidRDefault="004E6A53">
      <w:pPr>
        <w:spacing w:after="0" w:line="240" w:lineRule="auto"/>
        <w:ind w:left="5398"/>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Рішенням Вченої ради Харківського національного університету імені В.Н. Каразіна</w:t>
      </w:r>
    </w:p>
    <w:p w:rsidR="003405A5" w:rsidRPr="0006642A" w:rsidRDefault="004E6A53">
      <w:pPr>
        <w:spacing w:after="0" w:line="240" w:lineRule="auto"/>
        <w:ind w:left="5398"/>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від «____» ___________202</w:t>
      </w:r>
      <w:r w:rsidR="007F35BA" w:rsidRPr="0006642A">
        <w:rPr>
          <w:rFonts w:ascii="Times New Roman" w:eastAsia="Times New Roman" w:hAnsi="Times New Roman" w:cs="Times New Roman"/>
          <w:color w:val="000000"/>
          <w:sz w:val="28"/>
          <w:szCs w:val="28"/>
          <w:lang w:val="uk-UA"/>
        </w:rPr>
        <w:t>6</w:t>
      </w:r>
      <w:r w:rsidRPr="0006642A">
        <w:rPr>
          <w:rFonts w:ascii="Times New Roman" w:eastAsia="Times New Roman" w:hAnsi="Times New Roman" w:cs="Times New Roman"/>
          <w:color w:val="000000"/>
          <w:sz w:val="28"/>
          <w:szCs w:val="28"/>
        </w:rPr>
        <w:t xml:space="preserve"> р.</w:t>
      </w:r>
    </w:p>
    <w:p w:rsidR="003405A5" w:rsidRPr="0006642A" w:rsidRDefault="004E6A53">
      <w:pPr>
        <w:spacing w:after="0" w:line="240" w:lineRule="auto"/>
        <w:ind w:left="5398"/>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(протокол № _____)</w:t>
      </w:r>
    </w:p>
    <w:p w:rsidR="003405A5" w:rsidRPr="0006642A" w:rsidRDefault="003405A5">
      <w:pPr>
        <w:spacing w:after="0" w:line="312" w:lineRule="auto"/>
        <w:rPr>
          <w:rFonts w:ascii="Times New Roman" w:eastAsia="Times New Roman" w:hAnsi="Times New Roman" w:cs="Times New Roman"/>
          <w:color w:val="000000"/>
          <w:sz w:val="28"/>
          <w:szCs w:val="28"/>
        </w:rPr>
      </w:pP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ПОЛОЖЕННЯ </w:t>
      </w: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i/>
          <w:smallCaps/>
          <w:sz w:val="28"/>
          <w:szCs w:val="28"/>
          <w:u w:val="single"/>
        </w:rPr>
      </w:pPr>
      <w:r w:rsidRPr="0006642A">
        <w:rPr>
          <w:rFonts w:ascii="Times New Roman" w:eastAsia="Times New Roman" w:hAnsi="Times New Roman" w:cs="Times New Roman"/>
          <w:b/>
          <w:bCs/>
          <w:color w:val="000000"/>
          <w:sz w:val="28"/>
          <w:szCs w:val="28"/>
        </w:rPr>
        <w:t xml:space="preserve">ПРО </w:t>
      </w:r>
      <w:r w:rsidRPr="0006642A">
        <w:rPr>
          <w:rFonts w:ascii="Times New Roman" w:eastAsia="Times New Roman" w:hAnsi="Times New Roman" w:cs="Times New Roman"/>
          <w:b/>
          <w:bCs/>
          <w:i/>
          <w:smallCaps/>
          <w:color w:val="000000"/>
          <w:sz w:val="28"/>
          <w:szCs w:val="28"/>
          <w:u w:val="single"/>
        </w:rPr>
        <w:t>КАФЕДР</w:t>
      </w:r>
      <w:r w:rsidRPr="0006642A">
        <w:rPr>
          <w:rFonts w:ascii="Times New Roman" w:eastAsia="Times New Roman" w:hAnsi="Times New Roman" w:cs="Times New Roman"/>
          <w:b/>
          <w:bCs/>
          <w:i/>
          <w:smallCaps/>
          <w:sz w:val="28"/>
          <w:szCs w:val="28"/>
          <w:u w:val="single"/>
        </w:rPr>
        <w:t>У БОТАНІКИ ТА ЕКОЛОГІЇ РОСЛИН</w:t>
      </w:r>
      <w:r w:rsidRPr="0006642A">
        <w:rPr>
          <w:rFonts w:ascii="Times New Roman" w:eastAsia="Times New Roman" w:hAnsi="Times New Roman" w:cs="Times New Roman"/>
          <w:b/>
          <w:bCs/>
          <w:i/>
          <w:smallCaps/>
          <w:color w:val="000000"/>
          <w:sz w:val="28"/>
          <w:szCs w:val="28"/>
          <w:u w:val="single"/>
        </w:rPr>
        <w:t xml:space="preserve"> </w:t>
      </w: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smallCaps/>
          <w:color w:val="000000"/>
          <w:sz w:val="28"/>
          <w:szCs w:val="28"/>
        </w:rPr>
      </w:pPr>
      <w:r w:rsidRPr="0006642A">
        <w:rPr>
          <w:rFonts w:ascii="Times New Roman" w:eastAsia="Times New Roman" w:hAnsi="Times New Roman" w:cs="Times New Roman"/>
          <w:b/>
          <w:bCs/>
          <w:i/>
          <w:smallCaps/>
          <w:color w:val="000000"/>
          <w:sz w:val="28"/>
          <w:szCs w:val="28"/>
          <w:u w:val="single"/>
        </w:rPr>
        <w:t>БІОЛОГІЧНОГО ФАКУЛЬТЕТУ</w:t>
      </w: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ХАРКІВСЬКОГО НАЦІОНАЛЬНОГО УНІВЕРСИТЕТУ </w:t>
      </w: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ІМЕНІ B.H. KAPA3IHA</w:t>
      </w: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3405A5">
      <w:pPr>
        <w:spacing w:after="0" w:line="312" w:lineRule="auto"/>
        <w:jc w:val="center"/>
        <w:rPr>
          <w:rFonts w:ascii="Times New Roman" w:eastAsia="Times New Roman" w:hAnsi="Times New Roman" w:cs="Times New Roman"/>
          <w:sz w:val="28"/>
          <w:szCs w:val="28"/>
        </w:rPr>
      </w:pPr>
    </w:p>
    <w:p w:rsidR="003405A5" w:rsidRPr="0006642A" w:rsidRDefault="0006642A">
      <w:pPr>
        <w:spacing w:after="0" w:line="312" w:lineRule="auto"/>
        <w:jc w:val="right"/>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lang w:val="uk-UA"/>
        </w:rPr>
        <w:t>В</w:t>
      </w:r>
      <w:r w:rsidR="004E6A53" w:rsidRPr="0006642A">
        <w:rPr>
          <w:rFonts w:ascii="Times New Roman" w:eastAsia="Times New Roman" w:hAnsi="Times New Roman" w:cs="Times New Roman"/>
          <w:color w:val="000000"/>
          <w:sz w:val="28"/>
          <w:szCs w:val="28"/>
        </w:rPr>
        <w:t xml:space="preserve">ведено в дію наказом </w:t>
      </w:r>
    </w:p>
    <w:p w:rsidR="003405A5" w:rsidRPr="0006642A" w:rsidRDefault="004E6A53">
      <w:pPr>
        <w:spacing w:after="0" w:line="312" w:lineRule="auto"/>
        <w:jc w:val="right"/>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від «___»_</w:t>
      </w:r>
      <w:r w:rsidR="007F35BA" w:rsidRPr="0006642A">
        <w:rPr>
          <w:rFonts w:ascii="Times New Roman" w:eastAsia="Times New Roman" w:hAnsi="Times New Roman" w:cs="Times New Roman"/>
          <w:color w:val="000000"/>
          <w:sz w:val="28"/>
          <w:szCs w:val="28"/>
          <w:lang w:val="uk-UA"/>
        </w:rPr>
        <w:t>___</w:t>
      </w:r>
      <w:r w:rsidRPr="0006642A">
        <w:rPr>
          <w:rFonts w:ascii="Times New Roman" w:eastAsia="Times New Roman" w:hAnsi="Times New Roman" w:cs="Times New Roman"/>
          <w:color w:val="000000"/>
          <w:sz w:val="28"/>
          <w:szCs w:val="28"/>
        </w:rPr>
        <w:t>____202</w:t>
      </w:r>
      <w:r w:rsidR="007F35BA" w:rsidRPr="0006642A">
        <w:rPr>
          <w:rFonts w:ascii="Times New Roman" w:eastAsia="Times New Roman" w:hAnsi="Times New Roman" w:cs="Times New Roman"/>
          <w:color w:val="000000"/>
          <w:sz w:val="28"/>
          <w:szCs w:val="28"/>
          <w:lang w:val="uk-UA"/>
        </w:rPr>
        <w:t>6</w:t>
      </w:r>
      <w:r w:rsidRPr="0006642A">
        <w:rPr>
          <w:rFonts w:ascii="Times New Roman" w:eastAsia="Times New Roman" w:hAnsi="Times New Roman" w:cs="Times New Roman"/>
          <w:color w:val="000000"/>
          <w:sz w:val="28"/>
          <w:szCs w:val="28"/>
        </w:rPr>
        <w:t xml:space="preserve"> № ____</w:t>
      </w:r>
    </w:p>
    <w:p w:rsidR="003405A5" w:rsidRPr="0006642A" w:rsidRDefault="003405A5">
      <w:pPr>
        <w:spacing w:after="0" w:line="312" w:lineRule="auto"/>
        <w:jc w:val="center"/>
        <w:rPr>
          <w:rFonts w:ascii="Times New Roman" w:eastAsia="Times New Roman" w:hAnsi="Times New Roman" w:cs="Times New Roman"/>
          <w:color w:val="000000"/>
          <w:sz w:val="28"/>
          <w:szCs w:val="28"/>
        </w:rPr>
      </w:pPr>
    </w:p>
    <w:p w:rsidR="003405A5" w:rsidRPr="0006642A" w:rsidRDefault="003405A5">
      <w:pPr>
        <w:spacing w:after="0" w:line="312" w:lineRule="auto"/>
        <w:jc w:val="center"/>
        <w:rPr>
          <w:rFonts w:ascii="Times New Roman" w:eastAsia="Times New Roman" w:hAnsi="Times New Roman" w:cs="Times New Roman"/>
          <w:color w:val="000000"/>
          <w:sz w:val="28"/>
          <w:szCs w:val="28"/>
        </w:rPr>
      </w:pPr>
    </w:p>
    <w:p w:rsidR="003405A5" w:rsidRPr="0006642A" w:rsidRDefault="004E6A53">
      <w:pPr>
        <w:spacing w:after="0" w:line="312" w:lineRule="auto"/>
        <w:jc w:val="center"/>
        <w:rPr>
          <w:rFonts w:ascii="Times New Roman" w:eastAsia="Times New Roman" w:hAnsi="Times New Roman" w:cs="Times New Roman"/>
          <w:color w:val="000000"/>
          <w:sz w:val="28"/>
          <w:szCs w:val="28"/>
          <w:lang w:val="uk-UA"/>
        </w:rPr>
      </w:pPr>
      <w:r w:rsidRPr="0006642A">
        <w:rPr>
          <w:rFonts w:ascii="Times New Roman" w:eastAsia="Times New Roman" w:hAnsi="Times New Roman" w:cs="Times New Roman"/>
          <w:color w:val="000000"/>
          <w:sz w:val="28"/>
          <w:szCs w:val="28"/>
        </w:rPr>
        <w:t>Харків</w:t>
      </w:r>
      <w:r w:rsidR="0006642A" w:rsidRPr="0006642A">
        <w:rPr>
          <w:rFonts w:ascii="Times New Roman" w:eastAsia="Times New Roman" w:hAnsi="Times New Roman" w:cs="Times New Roman"/>
          <w:color w:val="000000"/>
          <w:sz w:val="28"/>
          <w:szCs w:val="28"/>
          <w:lang w:val="uk-UA"/>
        </w:rPr>
        <w:t xml:space="preserve"> </w:t>
      </w:r>
      <w:r w:rsidRPr="0006642A">
        <w:rPr>
          <w:rFonts w:ascii="Times New Roman" w:eastAsia="Times New Roman" w:hAnsi="Times New Roman" w:cs="Times New Roman"/>
          <w:color w:val="000000"/>
          <w:sz w:val="28"/>
          <w:szCs w:val="28"/>
        </w:rPr>
        <w:t xml:space="preserve"> 202</w:t>
      </w:r>
      <w:r w:rsidR="007F35BA" w:rsidRPr="0006642A">
        <w:rPr>
          <w:rFonts w:ascii="Times New Roman" w:eastAsia="Times New Roman" w:hAnsi="Times New Roman" w:cs="Times New Roman"/>
          <w:color w:val="000000"/>
          <w:sz w:val="28"/>
          <w:szCs w:val="28"/>
          <w:lang w:val="uk-UA"/>
        </w:rPr>
        <w:t>6</w:t>
      </w:r>
    </w:p>
    <w:p w:rsidR="003405A5" w:rsidRPr="0006642A" w:rsidRDefault="003405A5">
      <w:pPr>
        <w:spacing w:after="0" w:line="312" w:lineRule="auto"/>
        <w:jc w:val="center"/>
        <w:rPr>
          <w:rFonts w:ascii="Times New Roman" w:eastAsia="Times New Roman" w:hAnsi="Times New Roman" w:cs="Times New Roman"/>
          <w:color w:val="000000"/>
          <w:sz w:val="28"/>
          <w:szCs w:val="28"/>
        </w:rPr>
      </w:pPr>
    </w:p>
    <w:p w:rsidR="003405A5" w:rsidRPr="0006642A" w:rsidRDefault="004E6A53">
      <w:pPr>
        <w:spacing w:after="0" w:line="312" w:lineRule="auto"/>
        <w:jc w:val="center"/>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________________________________________________________</w:t>
      </w:r>
    </w:p>
    <w:p w:rsidR="003405A5" w:rsidRPr="0006642A" w:rsidRDefault="004E6A53">
      <w:pPr>
        <w:rPr>
          <w:rFonts w:ascii="Times New Roman" w:eastAsia="Times New Roman" w:hAnsi="Times New Roman" w:cs="Times New Roman"/>
          <w:b/>
          <w:bCs/>
          <w:color w:val="000000"/>
          <w:sz w:val="28"/>
          <w:szCs w:val="28"/>
        </w:rPr>
      </w:pPr>
      <w:r w:rsidRPr="0006642A">
        <w:rPr>
          <w:rFonts w:ascii="Times New Roman" w:hAnsi="Times New Roman" w:cs="Times New Roman"/>
        </w:rPr>
        <w:br w:type="page"/>
      </w:r>
    </w:p>
    <w:p w:rsidR="003405A5" w:rsidRPr="0006642A" w:rsidRDefault="003405A5">
      <w:pPr>
        <w:pBdr>
          <w:top w:val="nil"/>
          <w:left w:val="nil"/>
          <w:bottom w:val="nil"/>
          <w:right w:val="nil"/>
          <w:between w:val="nil"/>
        </w:pBdr>
        <w:spacing w:after="0" w:line="240" w:lineRule="auto"/>
        <w:ind w:firstLine="567"/>
        <w:jc w:val="center"/>
        <w:rPr>
          <w:rFonts w:ascii="Times New Roman" w:eastAsia="Times New Roman" w:hAnsi="Times New Roman" w:cs="Times New Roman"/>
          <w:b/>
          <w:bCs/>
          <w:color w:val="000000"/>
          <w:sz w:val="28"/>
          <w:szCs w:val="28"/>
        </w:rPr>
      </w:pPr>
    </w:p>
    <w:p w:rsidR="003405A5" w:rsidRPr="0006642A" w:rsidRDefault="004E6A53">
      <w:pPr>
        <w:keepNext/>
        <w:keepLines/>
        <w:pBdr>
          <w:top w:val="none" w:sz="0" w:space="0" w:color="000000"/>
          <w:left w:val="none" w:sz="0" w:space="0" w:color="000000"/>
          <w:bottom w:val="none" w:sz="0" w:space="0" w:color="000000"/>
          <w:right w:val="none" w:sz="0" w:space="0" w:color="000000"/>
          <w:between w:val="none" w:sz="0" w:space="0" w:color="000000"/>
        </w:pBdr>
        <w:spacing w:before="240" w:after="0"/>
        <w:rPr>
          <w:rFonts w:ascii="Times New Roman" w:hAnsi="Times New Roman" w:cs="Times New Roman"/>
          <w:color w:val="000000"/>
          <w:sz w:val="32"/>
          <w:szCs w:val="32"/>
        </w:rPr>
      </w:pPr>
      <w:r w:rsidRPr="0006642A">
        <w:rPr>
          <w:rFonts w:ascii="Times New Roman" w:hAnsi="Times New Roman" w:cs="Times New Roman"/>
          <w:color w:val="000000"/>
          <w:sz w:val="32"/>
          <w:szCs w:val="32"/>
        </w:rPr>
        <w:t>Зміст</w:t>
      </w:r>
    </w:p>
    <w:sdt>
      <w:sdtPr>
        <w:rPr>
          <w:rFonts w:ascii="Times New Roman" w:hAnsi="Times New Roman" w:cs="Times New Roman"/>
        </w:rPr>
        <w:id w:val="1225693796"/>
        <w:docPartObj>
          <w:docPartGallery w:val="Table of Contents"/>
          <w:docPartUnique/>
        </w:docPartObj>
      </w:sdtPr>
      <w:sdtContent>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begin"/>
          </w:r>
          <w:r w:rsidRPr="0006642A">
            <w:rPr>
              <w:rFonts w:ascii="Times New Roman" w:hAnsi="Times New Roman" w:cs="Times New Roman"/>
            </w:rPr>
            <w:instrText xml:space="preserve"> TOC \h \u \z \t "Heading 1,1,Heading 2,2,Heading 3,3,"</w:instrText>
          </w:r>
          <w:r w:rsidRPr="0006642A">
            <w:rPr>
              <w:rFonts w:ascii="Times New Roman" w:hAnsi="Times New Roman" w:cs="Times New Roman"/>
            </w:rPr>
            <w:fldChar w:fldCharType="separate"/>
          </w:r>
          <w:hyperlink w:anchor="_heading=h.iyfkm07rl9ai">
            <w:r w:rsidRPr="0006642A">
              <w:rPr>
                <w:rFonts w:ascii="Times New Roman" w:eastAsia="Cambria" w:hAnsi="Times New Roman" w:cs="Times New Roman"/>
                <w:b/>
                <w:bCs/>
                <w:smallCaps/>
                <w:color w:val="000000"/>
                <w:sz w:val="20"/>
                <w:szCs w:val="20"/>
              </w:rPr>
              <w:t>1.</w:t>
            </w:r>
          </w:hyperlink>
          <w:hyperlink w:anchor="_heading=h.iyfkm07rl9ai">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_heading=h.iyfkm07rl9ai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ЗАГАЛЬНІ ПОЛОЖЕННЯ</w:t>
          </w:r>
          <w:r w:rsidRPr="0006642A">
            <w:rPr>
              <w:rFonts w:ascii="Times New Roman" w:eastAsia="Cambria" w:hAnsi="Times New Roman" w:cs="Times New Roman"/>
              <w:b/>
              <w:bCs/>
              <w:smallCaps/>
              <w:color w:val="000000"/>
              <w:sz w:val="20"/>
              <w:szCs w:val="20"/>
            </w:rPr>
            <w:tab/>
            <w:t>2</w:t>
          </w:r>
          <w:hyperlink w:anchor="_heading=h.iyfkm07rl9ai"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8zf5xzeh142t">
            <w:r w:rsidRPr="0006642A">
              <w:rPr>
                <w:rFonts w:ascii="Times New Roman" w:eastAsia="Cambria" w:hAnsi="Times New Roman" w:cs="Times New Roman"/>
                <w:b/>
                <w:bCs/>
                <w:smallCaps/>
                <w:color w:val="000000"/>
                <w:sz w:val="20"/>
                <w:szCs w:val="20"/>
              </w:rPr>
              <w:t>2.</w:t>
            </w:r>
          </w:hyperlink>
          <w:hyperlink w:anchor="_heading=h.8zf5xzeh142t">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_heading=h.8zf5xzeh142t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МЕТА, Основні завдання ТА НАПРЯМИ ДІЯЛЬНОСТІ кафедри</w:t>
          </w:r>
          <w:r w:rsidRPr="0006642A">
            <w:rPr>
              <w:rFonts w:ascii="Times New Roman" w:eastAsia="Cambria" w:hAnsi="Times New Roman" w:cs="Times New Roman"/>
              <w:b/>
              <w:bCs/>
              <w:smallCaps/>
              <w:color w:val="000000"/>
              <w:sz w:val="20"/>
              <w:szCs w:val="20"/>
            </w:rPr>
            <w:tab/>
            <w:t>3</w:t>
          </w:r>
          <w:hyperlink w:anchor="_heading=h.8zf5xzeh142t"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rv32ycmbv9wp">
            <w:r w:rsidRPr="0006642A">
              <w:rPr>
                <w:rFonts w:ascii="Times New Roman" w:eastAsia="Cambria" w:hAnsi="Times New Roman" w:cs="Times New Roman"/>
                <w:b/>
                <w:bCs/>
                <w:smallCaps/>
                <w:color w:val="000000"/>
                <w:sz w:val="20"/>
                <w:szCs w:val="20"/>
              </w:rPr>
              <w:t>3.</w:t>
            </w:r>
          </w:hyperlink>
          <w:hyperlink w:anchor="_heading=h.rv32ycmbv9wp">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_heading=h.rv32ycmbv9wp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ФУНКЦІЇ кафедри</w:t>
          </w:r>
          <w:r w:rsidRPr="0006642A">
            <w:rPr>
              <w:rFonts w:ascii="Times New Roman" w:eastAsia="Cambria" w:hAnsi="Times New Roman" w:cs="Times New Roman"/>
              <w:b/>
              <w:bCs/>
              <w:smallCaps/>
              <w:color w:val="000000"/>
              <w:sz w:val="20"/>
              <w:szCs w:val="20"/>
            </w:rPr>
            <w:tab/>
            <w:t>4</w:t>
          </w:r>
          <w:hyperlink w:anchor="_heading=h.rv32ycmbv9wp"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89qx6mu9om2i">
            <w:r w:rsidRPr="0006642A">
              <w:rPr>
                <w:rFonts w:ascii="Times New Roman" w:eastAsia="Times New Roman" w:hAnsi="Times New Roman" w:cs="Times New Roman"/>
                <w:smallCaps/>
                <w:color w:val="000000"/>
                <w:sz w:val="20"/>
                <w:szCs w:val="20"/>
              </w:rPr>
              <w:t>3.2.</w:t>
            </w:r>
          </w:hyperlink>
          <w:hyperlink w:anchor="_heading=h.89qx6mu9om2i">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_heading=h.89qx6mu9om2i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освітньої діяльності.</w:t>
          </w:r>
          <w:r w:rsidRPr="0006642A">
            <w:rPr>
              <w:rFonts w:ascii="Times New Roman" w:eastAsia="Cambria" w:hAnsi="Times New Roman" w:cs="Times New Roman"/>
              <w:smallCaps/>
              <w:color w:val="000000"/>
              <w:sz w:val="20"/>
              <w:szCs w:val="20"/>
            </w:rPr>
            <w:tab/>
            <w:t>4</w:t>
          </w:r>
          <w:hyperlink w:anchor="_heading=h.89qx6mu9om2i"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p58krq419otz">
            <w:r w:rsidRPr="0006642A">
              <w:rPr>
                <w:rFonts w:ascii="Times New Roman" w:eastAsia="Times New Roman" w:hAnsi="Times New Roman" w:cs="Times New Roman"/>
                <w:smallCaps/>
                <w:color w:val="000000"/>
                <w:sz w:val="20"/>
                <w:szCs w:val="20"/>
              </w:rPr>
              <w:t>3.3.</w:t>
            </w:r>
          </w:hyperlink>
          <w:hyperlink w:anchor="_heading=h.p58krq419otz">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_heading=h.p58krq419otz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методичної роботи.</w:t>
          </w:r>
          <w:r w:rsidRPr="0006642A">
            <w:rPr>
              <w:rFonts w:ascii="Times New Roman" w:eastAsia="Cambria" w:hAnsi="Times New Roman" w:cs="Times New Roman"/>
              <w:smallCaps/>
              <w:color w:val="000000"/>
              <w:sz w:val="20"/>
              <w:szCs w:val="20"/>
            </w:rPr>
            <w:tab/>
            <w:t>5</w:t>
          </w:r>
          <w:hyperlink w:anchor="_heading=h.p58krq419otz"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wcocc935z2rt">
            <w:r w:rsidRPr="0006642A">
              <w:rPr>
                <w:rFonts w:ascii="Times New Roman" w:eastAsia="Times New Roman" w:hAnsi="Times New Roman" w:cs="Times New Roman"/>
                <w:smallCaps/>
                <w:color w:val="000000"/>
                <w:sz w:val="20"/>
                <w:szCs w:val="20"/>
              </w:rPr>
              <w:t>3.4.</w:t>
            </w:r>
          </w:hyperlink>
          <w:hyperlink w:anchor="_heading=h.wcocc935z2rt">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_heading=h.wcocc935z2rt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наукової роботи.</w:t>
          </w:r>
          <w:r w:rsidRPr="0006642A">
            <w:rPr>
              <w:rFonts w:ascii="Times New Roman" w:eastAsia="Cambria" w:hAnsi="Times New Roman" w:cs="Times New Roman"/>
              <w:smallCaps/>
              <w:color w:val="000000"/>
              <w:sz w:val="20"/>
              <w:szCs w:val="20"/>
            </w:rPr>
            <w:tab/>
            <w:t>6</w:t>
          </w:r>
          <w:hyperlink w:anchor="_heading=h.wcocc935z2rt"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srw77yj27gci">
            <w:r w:rsidRPr="0006642A">
              <w:rPr>
                <w:rFonts w:ascii="Times New Roman" w:eastAsia="Times New Roman" w:hAnsi="Times New Roman" w:cs="Times New Roman"/>
                <w:smallCaps/>
                <w:color w:val="000000"/>
                <w:sz w:val="20"/>
                <w:szCs w:val="20"/>
              </w:rPr>
              <w:t>3.5.</w:t>
            </w:r>
          </w:hyperlink>
          <w:hyperlink w:anchor="_heading=h.srw77yj27gci">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_heading=h.srw77yj27gci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організаційної роботи.</w:t>
          </w:r>
          <w:r w:rsidRPr="0006642A">
            <w:rPr>
              <w:rFonts w:ascii="Times New Roman" w:eastAsia="Cambria" w:hAnsi="Times New Roman" w:cs="Times New Roman"/>
              <w:smallCaps/>
              <w:color w:val="000000"/>
              <w:sz w:val="20"/>
              <w:szCs w:val="20"/>
            </w:rPr>
            <w:tab/>
            <w:t>7</w:t>
          </w:r>
          <w:hyperlink w:anchor="_heading=h.srw77yj27gci"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mq02iq2h4kz1">
            <w:r w:rsidRPr="0006642A">
              <w:rPr>
                <w:rFonts w:ascii="Times New Roman" w:eastAsia="Times New Roman" w:hAnsi="Times New Roman" w:cs="Times New Roman"/>
                <w:smallCaps/>
                <w:color w:val="000000"/>
                <w:sz w:val="20"/>
                <w:szCs w:val="20"/>
              </w:rPr>
              <w:t>3.6.</w:t>
            </w:r>
          </w:hyperlink>
          <w:hyperlink w:anchor="_heading=h.mq02iq2h4kz1">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_heading=h.mq02iq2h4kz1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виховної роботи.</w:t>
          </w:r>
          <w:r w:rsidRPr="0006642A">
            <w:rPr>
              <w:rFonts w:ascii="Times New Roman" w:eastAsia="Cambria" w:hAnsi="Times New Roman" w:cs="Times New Roman"/>
              <w:smallCaps/>
              <w:color w:val="000000"/>
              <w:sz w:val="20"/>
              <w:szCs w:val="20"/>
            </w:rPr>
            <w:tab/>
            <w:t>7</w:t>
          </w:r>
          <w:hyperlink w:anchor="_heading=h.mq02iq2h4kz1"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q1uicpn45hvl">
            <w:r w:rsidRPr="0006642A">
              <w:rPr>
                <w:rFonts w:ascii="Times New Roman" w:eastAsia="Times New Roman" w:hAnsi="Times New Roman" w:cs="Times New Roman"/>
                <w:smallCaps/>
                <w:color w:val="000000"/>
                <w:sz w:val="20"/>
                <w:szCs w:val="20"/>
              </w:rPr>
              <w:t>3.7.</w:t>
            </w:r>
          </w:hyperlink>
          <w:hyperlink w:anchor="_heading=h.q1uicpn45hvl">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_heading=h.q1uicpn45hvl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З міжнародної діяльності.</w:t>
          </w:r>
          <w:r w:rsidRPr="0006642A">
            <w:rPr>
              <w:rFonts w:ascii="Times New Roman" w:eastAsia="Cambria" w:hAnsi="Times New Roman" w:cs="Times New Roman"/>
              <w:smallCaps/>
              <w:color w:val="000000"/>
              <w:sz w:val="20"/>
              <w:szCs w:val="20"/>
            </w:rPr>
            <w:tab/>
            <w:t>8</w:t>
          </w:r>
          <w:hyperlink w:anchor="_heading=h.q1uicpn45hvl" w:history="1"/>
        </w:p>
        <w:p w:rsidR="003405A5" w:rsidRPr="0006642A" w:rsidRDefault="004E6A53">
          <w:pPr>
            <w:pBdr>
              <w:top w:val="nil"/>
              <w:left w:val="nil"/>
              <w:bottom w:val="nil"/>
              <w:right w:val="nil"/>
              <w:between w:val="nil"/>
            </w:pBdr>
            <w:tabs>
              <w:tab w:val="left" w:pos="880"/>
              <w:tab w:val="right" w:pos="9678"/>
            </w:tabs>
            <w:spacing w:after="0"/>
            <w:ind w:left="2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w4tznjujmpk3">
            <w:r w:rsidRPr="0006642A">
              <w:rPr>
                <w:rFonts w:ascii="Times New Roman" w:eastAsia="Times New Roman" w:hAnsi="Times New Roman" w:cs="Times New Roman"/>
                <w:smallCaps/>
                <w:color w:val="000000"/>
                <w:sz w:val="20"/>
                <w:szCs w:val="20"/>
              </w:rPr>
              <w:t>3.8.</w:t>
            </w:r>
          </w:hyperlink>
          <w:hyperlink w:anchor="_heading=h.w4tznjujmpk3">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_heading=h.w4tznjujmpk3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Times New Roman" w:hAnsi="Times New Roman" w:cs="Times New Roman"/>
              <w:smallCaps/>
              <w:color w:val="000000"/>
              <w:sz w:val="20"/>
              <w:szCs w:val="20"/>
            </w:rPr>
            <w:t>Інші:</w:t>
          </w:r>
          <w:r w:rsidRPr="0006642A">
            <w:rPr>
              <w:rFonts w:ascii="Times New Roman" w:eastAsia="Cambria" w:hAnsi="Times New Roman" w:cs="Times New Roman"/>
              <w:smallCaps/>
              <w:color w:val="000000"/>
              <w:sz w:val="20"/>
              <w:szCs w:val="20"/>
            </w:rPr>
            <w:tab/>
            <w:t>9</w:t>
          </w:r>
          <w:hyperlink w:anchor="_heading=h.w4tznjujmpk3"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5t94msbwhj9p">
            <w:r w:rsidRPr="0006642A">
              <w:rPr>
                <w:rFonts w:ascii="Times New Roman" w:eastAsia="Cambria" w:hAnsi="Times New Roman" w:cs="Times New Roman"/>
                <w:b/>
                <w:bCs/>
                <w:smallCaps/>
                <w:color w:val="000000"/>
                <w:sz w:val="20"/>
                <w:szCs w:val="20"/>
              </w:rPr>
              <w:t>4.</w:t>
            </w:r>
          </w:hyperlink>
          <w:hyperlink w:anchor="_heading=h.5t94msbwhj9p">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_heading=h.5t94msbwhj9p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СТРУКТУРА ТА КЕРІВНИЦТВО КАФЕДРИ</w:t>
          </w:r>
          <w:r w:rsidRPr="0006642A">
            <w:rPr>
              <w:rFonts w:ascii="Times New Roman" w:eastAsia="Cambria" w:hAnsi="Times New Roman" w:cs="Times New Roman"/>
              <w:b/>
              <w:bCs/>
              <w:smallCaps/>
              <w:color w:val="000000"/>
              <w:sz w:val="20"/>
              <w:szCs w:val="20"/>
            </w:rPr>
            <w:tab/>
            <w:t>9</w:t>
          </w:r>
          <w:hyperlink w:anchor="_heading=h.5t94msbwhj9p"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1g2yr11jwt96">
            <w:r w:rsidRPr="0006642A">
              <w:rPr>
                <w:rFonts w:ascii="Times New Roman" w:eastAsia="Cambria" w:hAnsi="Times New Roman" w:cs="Times New Roman"/>
                <w:b/>
                <w:bCs/>
                <w:smallCaps/>
                <w:color w:val="000000"/>
                <w:sz w:val="20"/>
                <w:szCs w:val="20"/>
              </w:rPr>
              <w:t>5.</w:t>
            </w:r>
          </w:hyperlink>
          <w:hyperlink w:anchor="_heading=h.1g2yr11jwt96">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_heading=h.1g2yr11jwt96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ПРАВА ТА ВІДПОВІДАЛЬНІСТЬ</w:t>
          </w:r>
          <w:r w:rsidRPr="0006642A">
            <w:rPr>
              <w:rFonts w:ascii="Times New Roman" w:eastAsia="Cambria" w:hAnsi="Times New Roman" w:cs="Times New Roman"/>
              <w:b/>
              <w:bCs/>
              <w:smallCaps/>
              <w:color w:val="000000"/>
              <w:sz w:val="20"/>
              <w:szCs w:val="20"/>
            </w:rPr>
            <w:tab/>
            <w:t>13</w:t>
          </w:r>
          <w:hyperlink w:anchor="_heading=h.1g2yr11jwt96"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wsa6bynb4yem">
            <w:r w:rsidRPr="0006642A">
              <w:rPr>
                <w:rFonts w:ascii="Times New Roman" w:eastAsia="Cambria" w:hAnsi="Times New Roman" w:cs="Times New Roman"/>
                <w:b/>
                <w:bCs/>
                <w:smallCaps/>
                <w:color w:val="000000"/>
                <w:sz w:val="20"/>
                <w:szCs w:val="20"/>
              </w:rPr>
              <w:t>6.</w:t>
            </w:r>
          </w:hyperlink>
          <w:hyperlink w:anchor="_heading=h.wsa6bynb4yem">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_heading=h.wsa6bynb4yem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ВЗАЄМОДІЯ КАФЕДРИ З ІНШИМИ ПІДРОЗДІЛАМИ УНІВЕРСИТЕТУ</w:t>
          </w:r>
          <w:r w:rsidRPr="0006642A">
            <w:rPr>
              <w:rFonts w:ascii="Times New Roman" w:eastAsia="Cambria" w:hAnsi="Times New Roman" w:cs="Times New Roman"/>
              <w:b/>
              <w:bCs/>
              <w:smallCaps/>
              <w:color w:val="000000"/>
              <w:sz w:val="20"/>
              <w:szCs w:val="20"/>
            </w:rPr>
            <w:tab/>
            <w:t>14</w:t>
          </w:r>
          <w:hyperlink w:anchor="_heading=h.wsa6bynb4yem"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vfyn5nhqja30">
            <w:r w:rsidRPr="0006642A">
              <w:rPr>
                <w:rFonts w:ascii="Times New Roman" w:eastAsia="Cambria" w:hAnsi="Times New Roman" w:cs="Times New Roman"/>
                <w:b/>
                <w:bCs/>
                <w:smallCaps/>
                <w:color w:val="000000"/>
                <w:sz w:val="20"/>
                <w:szCs w:val="20"/>
              </w:rPr>
              <w:t>7.</w:t>
            </w:r>
          </w:hyperlink>
          <w:hyperlink w:anchor="_heading=h.vfyn5nhqja30">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_heading=h.vfyn5nhqja30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КОНТРОЛЬ ЗА ДІЯЛЬНІСТЮ КАФЕДРИ</w:t>
          </w:r>
          <w:r w:rsidRPr="0006642A">
            <w:rPr>
              <w:rFonts w:ascii="Times New Roman" w:eastAsia="Cambria" w:hAnsi="Times New Roman" w:cs="Times New Roman"/>
              <w:b/>
              <w:bCs/>
              <w:smallCaps/>
              <w:color w:val="000000"/>
              <w:sz w:val="20"/>
              <w:szCs w:val="20"/>
            </w:rPr>
            <w:tab/>
            <w:t>15</w:t>
          </w:r>
          <w:hyperlink w:anchor="_heading=h.vfyn5nhqja30" w:history="1"/>
        </w:p>
        <w:p w:rsidR="003405A5" w:rsidRPr="0006642A" w:rsidRDefault="004E6A53">
          <w:pPr>
            <w:pBdr>
              <w:top w:val="nil"/>
              <w:left w:val="nil"/>
              <w:bottom w:val="nil"/>
              <w:right w:val="nil"/>
              <w:between w:val="nil"/>
            </w:pBdr>
            <w:tabs>
              <w:tab w:val="left" w:pos="440"/>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2aj2egd3g4nn">
            <w:r w:rsidRPr="0006642A">
              <w:rPr>
                <w:rFonts w:ascii="Times New Roman" w:eastAsia="Cambria" w:hAnsi="Times New Roman" w:cs="Times New Roman"/>
                <w:b/>
                <w:bCs/>
                <w:smallCaps/>
                <w:color w:val="000000"/>
                <w:sz w:val="20"/>
                <w:szCs w:val="20"/>
              </w:rPr>
              <w:t>8.</w:t>
            </w:r>
          </w:hyperlink>
          <w:hyperlink w:anchor="_heading=h.2aj2egd3g4nn">
            <w:r w:rsidRPr="0006642A">
              <w:rPr>
                <w:rFonts w:ascii="Times New Roman" w:eastAsia="Cambria" w:hAnsi="Times New Roman" w:cs="Times New Roman"/>
                <w:color w:val="000000"/>
              </w:rPr>
              <w:tab/>
            </w:r>
          </w:hyperlink>
          <w:r w:rsidRPr="0006642A">
            <w:rPr>
              <w:rFonts w:ascii="Times New Roman" w:hAnsi="Times New Roman" w:cs="Times New Roman"/>
            </w:rPr>
            <w:fldChar w:fldCharType="begin"/>
          </w:r>
          <w:r w:rsidRPr="0006642A">
            <w:rPr>
              <w:rFonts w:ascii="Times New Roman" w:hAnsi="Times New Roman" w:cs="Times New Roman"/>
            </w:rPr>
            <w:instrText xml:space="preserve"> PAGEREF _heading=h.2aj2egd3g4nn \h </w:instrText>
          </w:r>
          <w:r w:rsidRPr="0006642A">
            <w:rPr>
              <w:rFonts w:ascii="Times New Roman" w:hAnsi="Times New Roman" w:cs="Times New Roman"/>
            </w:rPr>
          </w:r>
          <w:r w:rsidRPr="0006642A">
            <w:rPr>
              <w:rFonts w:ascii="Times New Roman" w:hAnsi="Times New Roman" w:cs="Times New Roman"/>
            </w:rPr>
            <w:fldChar w:fldCharType="separate"/>
          </w:r>
          <w:r w:rsidRPr="0006642A">
            <w:rPr>
              <w:rFonts w:ascii="Times New Roman" w:eastAsia="Cambria" w:hAnsi="Times New Roman" w:cs="Times New Roman"/>
              <w:b/>
              <w:bCs/>
              <w:smallCaps/>
              <w:color w:val="000000"/>
              <w:sz w:val="20"/>
              <w:szCs w:val="20"/>
            </w:rPr>
            <w:t>ПРИКІНЦЕВІ ПОЛОЖЕННЯ</w:t>
          </w:r>
          <w:r w:rsidRPr="0006642A">
            <w:rPr>
              <w:rFonts w:ascii="Times New Roman" w:eastAsia="Cambria" w:hAnsi="Times New Roman" w:cs="Times New Roman"/>
              <w:b/>
              <w:bCs/>
              <w:smallCaps/>
              <w:color w:val="000000"/>
              <w:sz w:val="20"/>
              <w:szCs w:val="20"/>
            </w:rPr>
            <w:tab/>
            <w:t>15</w:t>
          </w:r>
          <w:hyperlink w:anchor="_heading=h.2aj2egd3g4nn" w:history="1"/>
        </w:p>
        <w:p w:rsidR="003405A5" w:rsidRPr="0006642A" w:rsidRDefault="004E6A53">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r w:rsidRPr="0006642A">
            <w:rPr>
              <w:rFonts w:ascii="Times New Roman" w:hAnsi="Times New Roman" w:cs="Times New Roman"/>
            </w:rPr>
            <w:fldChar w:fldCharType="end"/>
          </w:r>
          <w:hyperlink w:anchor="_heading=h.qmqcr551ioez">
            <w:r w:rsidRPr="0006642A">
              <w:rPr>
                <w:rFonts w:ascii="Times New Roman" w:eastAsia="Cambria" w:hAnsi="Times New Roman" w:cs="Times New Roman"/>
                <w:b/>
                <w:bCs/>
                <w:smallCaps/>
                <w:color w:val="000000"/>
                <w:sz w:val="20"/>
                <w:szCs w:val="20"/>
              </w:rPr>
              <w:t>Додаток 1</w:t>
            </w:r>
            <w:r w:rsidRPr="0006642A">
              <w:rPr>
                <w:rFonts w:ascii="Times New Roman" w:eastAsia="Cambria" w:hAnsi="Times New Roman" w:cs="Times New Roman"/>
                <w:b/>
                <w:bCs/>
                <w:smallCaps/>
                <w:color w:val="000000"/>
                <w:sz w:val="20"/>
                <w:szCs w:val="20"/>
              </w:rPr>
              <w:tab/>
              <w:t>17</w:t>
            </w:r>
          </w:hyperlink>
        </w:p>
        <w:p w:rsidR="003405A5" w:rsidRPr="0006642A" w:rsidRDefault="00D73800">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hyperlink w:anchor="_heading=h.cv0dfckwv8rv">
            <w:r w:rsidR="004E6A53" w:rsidRPr="0006642A">
              <w:rPr>
                <w:rFonts w:ascii="Times New Roman" w:eastAsia="Cambria" w:hAnsi="Times New Roman" w:cs="Times New Roman"/>
                <w:b/>
                <w:bCs/>
                <w:smallCaps/>
                <w:color w:val="000000"/>
                <w:sz w:val="20"/>
                <w:szCs w:val="20"/>
              </w:rPr>
              <w:t>Додаток 2</w:t>
            </w:r>
            <w:r w:rsidR="004E6A53" w:rsidRPr="0006642A">
              <w:rPr>
                <w:rFonts w:ascii="Times New Roman" w:eastAsia="Cambria" w:hAnsi="Times New Roman" w:cs="Times New Roman"/>
                <w:b/>
                <w:bCs/>
                <w:smallCaps/>
                <w:color w:val="000000"/>
                <w:sz w:val="20"/>
                <w:szCs w:val="20"/>
              </w:rPr>
              <w:tab/>
              <w:t>19</w:t>
            </w:r>
          </w:hyperlink>
        </w:p>
        <w:p w:rsidR="003405A5" w:rsidRPr="0006642A" w:rsidRDefault="00D73800">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hyperlink w:anchor="_heading=h.onzah0viu7j5">
            <w:r w:rsidR="004E6A53" w:rsidRPr="0006642A">
              <w:rPr>
                <w:rFonts w:ascii="Times New Roman" w:eastAsia="Cambria" w:hAnsi="Times New Roman" w:cs="Times New Roman"/>
                <w:b/>
                <w:bCs/>
                <w:smallCaps/>
                <w:color w:val="000000"/>
                <w:sz w:val="20"/>
                <w:szCs w:val="20"/>
              </w:rPr>
              <w:t>Додаток 3</w:t>
            </w:r>
            <w:r w:rsidR="004E6A53" w:rsidRPr="0006642A">
              <w:rPr>
                <w:rFonts w:ascii="Times New Roman" w:eastAsia="Cambria" w:hAnsi="Times New Roman" w:cs="Times New Roman"/>
                <w:b/>
                <w:bCs/>
                <w:smallCaps/>
                <w:color w:val="000000"/>
                <w:sz w:val="20"/>
                <w:szCs w:val="20"/>
              </w:rPr>
              <w:tab/>
              <w:t>20</w:t>
            </w:r>
          </w:hyperlink>
        </w:p>
        <w:p w:rsidR="003405A5" w:rsidRPr="0006642A" w:rsidRDefault="00D73800">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hyperlink w:anchor="_heading=h.v6cj4sl2qhls">
            <w:r w:rsidR="004E6A53" w:rsidRPr="0006642A">
              <w:rPr>
                <w:rFonts w:ascii="Times New Roman" w:eastAsia="Cambria" w:hAnsi="Times New Roman" w:cs="Times New Roman"/>
                <w:b/>
                <w:bCs/>
                <w:smallCaps/>
                <w:color w:val="000000"/>
                <w:sz w:val="20"/>
                <w:szCs w:val="20"/>
              </w:rPr>
              <w:t>Додаток 4</w:t>
            </w:r>
            <w:r w:rsidR="004E6A53" w:rsidRPr="0006642A">
              <w:rPr>
                <w:rFonts w:ascii="Times New Roman" w:eastAsia="Cambria" w:hAnsi="Times New Roman" w:cs="Times New Roman"/>
                <w:b/>
                <w:bCs/>
                <w:smallCaps/>
                <w:color w:val="000000"/>
                <w:sz w:val="20"/>
                <w:szCs w:val="20"/>
              </w:rPr>
              <w:tab/>
              <w:t>21</w:t>
            </w:r>
          </w:hyperlink>
        </w:p>
        <w:p w:rsidR="003405A5" w:rsidRPr="0006642A" w:rsidRDefault="00D73800">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hyperlink w:anchor="_heading=h.e2gr2zljsdtq">
            <w:r w:rsidR="004E6A53" w:rsidRPr="0006642A">
              <w:rPr>
                <w:rFonts w:ascii="Times New Roman" w:eastAsia="Cambria" w:hAnsi="Times New Roman" w:cs="Times New Roman"/>
                <w:b/>
                <w:bCs/>
                <w:smallCaps/>
                <w:color w:val="000000"/>
                <w:sz w:val="20"/>
                <w:szCs w:val="20"/>
              </w:rPr>
              <w:t>Додаток 5</w:t>
            </w:r>
            <w:r w:rsidR="004E6A53" w:rsidRPr="0006642A">
              <w:rPr>
                <w:rFonts w:ascii="Times New Roman" w:eastAsia="Cambria" w:hAnsi="Times New Roman" w:cs="Times New Roman"/>
                <w:b/>
                <w:bCs/>
                <w:smallCaps/>
                <w:color w:val="000000"/>
                <w:sz w:val="20"/>
                <w:szCs w:val="20"/>
              </w:rPr>
              <w:tab/>
              <w:t>21</w:t>
            </w:r>
          </w:hyperlink>
        </w:p>
        <w:p w:rsidR="003405A5" w:rsidRPr="0006642A" w:rsidRDefault="00D73800">
          <w:pPr>
            <w:pBdr>
              <w:top w:val="nil"/>
              <w:left w:val="nil"/>
              <w:bottom w:val="nil"/>
              <w:right w:val="nil"/>
              <w:between w:val="nil"/>
            </w:pBdr>
            <w:tabs>
              <w:tab w:val="right" w:pos="9678"/>
            </w:tabs>
            <w:spacing w:before="120" w:after="120"/>
            <w:rPr>
              <w:rFonts w:ascii="Times New Roman" w:eastAsia="Cambria" w:hAnsi="Times New Roman" w:cs="Times New Roman"/>
              <w:color w:val="000000"/>
            </w:rPr>
          </w:pPr>
          <w:hyperlink w:anchor="_heading=h.kg5kh48qi864">
            <w:r w:rsidR="004E6A53" w:rsidRPr="0006642A">
              <w:rPr>
                <w:rFonts w:ascii="Times New Roman" w:eastAsia="Cambria" w:hAnsi="Times New Roman" w:cs="Times New Roman"/>
                <w:b/>
                <w:bCs/>
                <w:smallCaps/>
                <w:color w:val="000000"/>
                <w:sz w:val="20"/>
                <w:szCs w:val="20"/>
              </w:rPr>
              <w:t>Додаток 6</w:t>
            </w:r>
            <w:r w:rsidR="004E6A53" w:rsidRPr="0006642A">
              <w:rPr>
                <w:rFonts w:ascii="Times New Roman" w:eastAsia="Cambria" w:hAnsi="Times New Roman" w:cs="Times New Roman"/>
                <w:b/>
                <w:bCs/>
                <w:smallCaps/>
                <w:color w:val="000000"/>
                <w:sz w:val="20"/>
                <w:szCs w:val="20"/>
              </w:rPr>
              <w:tab/>
              <w:t>22</w:t>
            </w:r>
          </w:hyperlink>
        </w:p>
        <w:p w:rsidR="003405A5" w:rsidRPr="0006642A" w:rsidRDefault="004E6A53">
          <w:pPr>
            <w:rPr>
              <w:rFonts w:ascii="Times New Roman" w:hAnsi="Times New Roman" w:cs="Times New Roman"/>
              <w:color w:val="000000"/>
            </w:rPr>
          </w:pPr>
          <w:r w:rsidRPr="0006642A">
            <w:rPr>
              <w:rFonts w:ascii="Times New Roman" w:hAnsi="Times New Roman" w:cs="Times New Roman"/>
            </w:rPr>
            <w:fldChar w:fldCharType="end"/>
          </w:r>
        </w:p>
      </w:sdtContent>
    </w:sdt>
    <w:p w:rsidR="003405A5" w:rsidRPr="0006642A" w:rsidRDefault="003405A5">
      <w:pPr>
        <w:pBdr>
          <w:top w:val="nil"/>
          <w:left w:val="nil"/>
          <w:bottom w:val="nil"/>
          <w:right w:val="nil"/>
          <w:between w:val="nil"/>
        </w:pBdr>
        <w:spacing w:after="0" w:line="240" w:lineRule="auto"/>
        <w:ind w:firstLine="567"/>
        <w:jc w:val="center"/>
        <w:rPr>
          <w:rFonts w:ascii="Times New Roman" w:eastAsia="Times New Roman" w:hAnsi="Times New Roman" w:cs="Times New Roman"/>
          <w:b/>
          <w:bCs/>
          <w:color w:val="000000"/>
          <w:sz w:val="28"/>
          <w:szCs w:val="28"/>
        </w:rPr>
      </w:pPr>
    </w:p>
    <w:p w:rsidR="003405A5" w:rsidRPr="0006642A" w:rsidRDefault="004E6A53">
      <w:pPr>
        <w:rPr>
          <w:rFonts w:ascii="Times New Roman" w:eastAsia="Times New Roman" w:hAnsi="Times New Roman" w:cs="Times New Roman"/>
          <w:b/>
          <w:bCs/>
          <w:color w:val="000000"/>
          <w:sz w:val="28"/>
          <w:szCs w:val="28"/>
        </w:rPr>
      </w:pPr>
      <w:bookmarkStart w:id="0" w:name="_heading=h.w4k4unqi3rfa" w:colFirst="0" w:colLast="0"/>
      <w:bookmarkEnd w:id="0"/>
      <w:r w:rsidRPr="0006642A">
        <w:rPr>
          <w:rFonts w:ascii="Times New Roman" w:hAnsi="Times New Roman" w:cs="Times New Roman"/>
        </w:rPr>
        <w:br w:type="page"/>
      </w:r>
    </w:p>
    <w:p w:rsidR="003405A5" w:rsidRPr="0006642A" w:rsidRDefault="004E6A53">
      <w:pPr>
        <w:pStyle w:val="1"/>
        <w:numPr>
          <w:ilvl w:val="0"/>
          <w:numId w:val="7"/>
        </w:numPr>
        <w:spacing w:before="0" w:after="0"/>
        <w:ind w:left="0" w:firstLine="0"/>
        <w:jc w:val="center"/>
        <w:rPr>
          <w:smallCaps/>
          <w:color w:val="000000"/>
          <w:sz w:val="28"/>
          <w:szCs w:val="28"/>
        </w:rPr>
      </w:pPr>
      <w:bookmarkStart w:id="1" w:name="_heading=h.iyfkm07rl9ai" w:colFirst="0" w:colLast="0"/>
      <w:bookmarkEnd w:id="1"/>
      <w:r w:rsidRPr="0006642A">
        <w:rPr>
          <w:smallCaps/>
          <w:color w:val="000000"/>
          <w:sz w:val="28"/>
          <w:szCs w:val="28"/>
        </w:rPr>
        <w:lastRenderedPageBreak/>
        <w:t>ЗАГАЛЬНІ ПОЛОЖЕННЯ</w:t>
      </w:r>
    </w:p>
    <w:p w:rsidR="003405A5" w:rsidRPr="0006642A" w:rsidRDefault="003405A5">
      <w:pPr>
        <w:pBdr>
          <w:top w:val="nil"/>
          <w:left w:val="nil"/>
          <w:bottom w:val="nil"/>
          <w:right w:val="nil"/>
          <w:between w:val="nil"/>
        </w:pBdr>
        <w:spacing w:after="0" w:line="240" w:lineRule="auto"/>
        <w:ind w:firstLine="567"/>
        <w:rPr>
          <w:rFonts w:ascii="Times New Roman" w:eastAsia="Times New Roman" w:hAnsi="Times New Roman" w:cs="Times New Roman"/>
          <w:b/>
          <w:bCs/>
          <w:color w:val="000000"/>
          <w:sz w:val="28"/>
          <w:szCs w:val="28"/>
        </w:rPr>
      </w:pPr>
      <w:bookmarkStart w:id="2" w:name="_heading=h.gjdgxs" w:colFirst="0" w:colLast="0"/>
      <w:bookmarkEnd w:id="2"/>
    </w:p>
    <w:p w:rsidR="003405A5" w:rsidRPr="0006642A" w:rsidRDefault="004E6A53">
      <w:pPr>
        <w:numPr>
          <w:ilvl w:val="1"/>
          <w:numId w:val="7"/>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highlight w:val="white"/>
        </w:rPr>
        <w:t xml:space="preserve">Положення про кафедру </w:t>
      </w:r>
      <w:r w:rsidRPr="0006642A">
        <w:rPr>
          <w:rFonts w:ascii="Times New Roman" w:eastAsia="Times New Roman" w:hAnsi="Times New Roman" w:cs="Times New Roman"/>
          <w:sz w:val="28"/>
          <w:szCs w:val="28"/>
        </w:rPr>
        <w:t xml:space="preserve">ботаніки та екології рослин біологічного факультету </w:t>
      </w:r>
      <w:r w:rsidRPr="0006642A">
        <w:rPr>
          <w:rFonts w:ascii="Times New Roman" w:eastAsia="Times New Roman" w:hAnsi="Times New Roman" w:cs="Times New Roman"/>
          <w:color w:val="000000"/>
          <w:sz w:val="28"/>
          <w:szCs w:val="28"/>
        </w:rPr>
        <w:t xml:space="preserve"> Харківського національного університету імені В.Н. Каразіна</w:t>
      </w:r>
      <w:r w:rsidRPr="0006642A">
        <w:rPr>
          <w:rFonts w:ascii="Times New Roman" w:eastAsia="Times New Roman" w:hAnsi="Times New Roman" w:cs="Times New Roman"/>
          <w:b/>
          <w:bCs/>
          <w:color w:val="000000"/>
          <w:sz w:val="28"/>
          <w:szCs w:val="28"/>
        </w:rPr>
        <w:t xml:space="preserve"> </w:t>
      </w:r>
      <w:r w:rsidRPr="0006642A">
        <w:rPr>
          <w:rFonts w:ascii="Times New Roman" w:eastAsia="Times New Roman" w:hAnsi="Times New Roman" w:cs="Times New Roman"/>
          <w:color w:val="000000"/>
          <w:sz w:val="28"/>
          <w:szCs w:val="28"/>
          <w:highlight w:val="white"/>
        </w:rPr>
        <w:t xml:space="preserve">розроблено відповідно до Законів України «Про освіту», «Про вищу освіту», «Про наукову і науково-технічну діяльність», Статуту </w:t>
      </w:r>
      <w:r w:rsidRPr="0006642A">
        <w:rPr>
          <w:rFonts w:ascii="Times New Roman" w:eastAsia="Times New Roman" w:hAnsi="Times New Roman" w:cs="Times New Roman"/>
          <w:color w:val="000000"/>
          <w:sz w:val="28"/>
          <w:szCs w:val="28"/>
        </w:rPr>
        <w:t>Харківського національного університету імені В.Н. Каразіна</w:t>
      </w:r>
      <w:r w:rsidRPr="0006642A">
        <w:rPr>
          <w:rFonts w:ascii="Times New Roman" w:eastAsia="Times New Roman" w:hAnsi="Times New Roman" w:cs="Times New Roman"/>
          <w:color w:val="000000"/>
          <w:sz w:val="28"/>
          <w:szCs w:val="28"/>
          <w:highlight w:val="white"/>
        </w:rPr>
        <w:t xml:space="preserve"> (далі – Університет) та інших нормативних актів, що регулюють організацію освітнього процесу, проведення наукової, науково-технічної, інноваційної та/або методичної діяльності в Україні та в Університеті.</w:t>
      </w:r>
    </w:p>
    <w:p w:rsidR="003405A5" w:rsidRPr="0006642A" w:rsidRDefault="004E6A53">
      <w:pPr>
        <w:numPr>
          <w:ilvl w:val="1"/>
          <w:numId w:val="7"/>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Кафедра</w:t>
      </w:r>
      <w:r w:rsidRPr="0006642A">
        <w:rPr>
          <w:rFonts w:ascii="Times New Roman" w:eastAsia="Times New Roman" w:hAnsi="Times New Roman" w:cs="Times New Roman"/>
          <w:b/>
          <w:bCs/>
          <w:color w:val="000000"/>
          <w:sz w:val="28"/>
          <w:szCs w:val="28"/>
        </w:rPr>
        <w:t xml:space="preserve"> </w:t>
      </w:r>
      <w:r w:rsidRPr="0006642A">
        <w:rPr>
          <w:rFonts w:ascii="Times New Roman" w:eastAsia="Times New Roman" w:hAnsi="Times New Roman" w:cs="Times New Roman"/>
          <w:sz w:val="28"/>
          <w:szCs w:val="28"/>
        </w:rPr>
        <w:t>ботаніки та екології рослин</w:t>
      </w:r>
      <w:r w:rsidRPr="0006642A">
        <w:rPr>
          <w:rFonts w:ascii="Times New Roman" w:eastAsia="Times New Roman" w:hAnsi="Times New Roman" w:cs="Times New Roman"/>
          <w:color w:val="000000"/>
          <w:sz w:val="28"/>
          <w:szCs w:val="28"/>
        </w:rPr>
        <w:t xml:space="preserve"> (далі - Кафедра) – це базовий структурний підрозділ </w:t>
      </w:r>
      <w:r w:rsidRPr="0006642A">
        <w:rPr>
          <w:rFonts w:ascii="Times New Roman" w:eastAsia="Times New Roman" w:hAnsi="Times New Roman" w:cs="Times New Roman"/>
          <w:color w:val="000000"/>
          <w:sz w:val="28"/>
          <w:szCs w:val="28"/>
          <w:highlight w:val="white"/>
        </w:rPr>
        <w:t> </w:t>
      </w:r>
      <w:r w:rsidRPr="0006642A">
        <w:rPr>
          <w:rFonts w:ascii="Times New Roman" w:eastAsia="Times New Roman" w:hAnsi="Times New Roman" w:cs="Times New Roman"/>
          <w:sz w:val="28"/>
          <w:szCs w:val="28"/>
          <w:highlight w:val="white"/>
        </w:rPr>
        <w:t>біологічного</w:t>
      </w:r>
      <w:r w:rsidRPr="0006642A">
        <w:rPr>
          <w:rFonts w:ascii="Times New Roman" w:eastAsia="Times New Roman" w:hAnsi="Times New Roman" w:cs="Times New Roman"/>
          <w:color w:val="000000"/>
          <w:sz w:val="28"/>
          <w:szCs w:val="28"/>
          <w:highlight w:val="white"/>
        </w:rPr>
        <w:t xml:space="preserve"> факультету</w:t>
      </w:r>
      <w:r w:rsidRPr="0006642A">
        <w:rPr>
          <w:rFonts w:ascii="Times New Roman" w:eastAsia="Times New Roman" w:hAnsi="Times New Roman" w:cs="Times New Roman"/>
          <w:b/>
          <w:bCs/>
          <w:color w:val="000000"/>
          <w:sz w:val="28"/>
          <w:szCs w:val="28"/>
          <w:highlight w:val="white"/>
        </w:rPr>
        <w:t xml:space="preserve"> </w:t>
      </w:r>
      <w:r w:rsidRPr="0006642A">
        <w:rPr>
          <w:rFonts w:ascii="Times New Roman" w:eastAsia="Times New Roman" w:hAnsi="Times New Roman" w:cs="Times New Roman"/>
          <w:color w:val="000000"/>
          <w:sz w:val="28"/>
          <w:szCs w:val="28"/>
          <w:highlight w:val="white"/>
        </w:rPr>
        <w:t>(далі – Факультет)</w:t>
      </w:r>
      <w:r w:rsidRPr="0006642A">
        <w:rPr>
          <w:rFonts w:ascii="Times New Roman" w:eastAsia="Times New Roman" w:hAnsi="Times New Roman" w:cs="Times New Roman"/>
          <w:color w:val="000000"/>
          <w:sz w:val="28"/>
          <w:szCs w:val="28"/>
        </w:rPr>
        <w:t xml:space="preserve">, що провадить освітню, методичну та наукову діяльність за певною спеціальністю (спеціалізацією) чи міжгалузевою групою спеціальностей, до складу якого входить не менше п’яти науково-педагогічних працівників, для яких кафедра є основним місцем роботи, і не менш як три з них мають науковий ступінь або вчене (почесне) звання. </w:t>
      </w:r>
    </w:p>
    <w:p w:rsidR="003405A5" w:rsidRPr="0006642A" w:rsidRDefault="004E6A53">
      <w:pPr>
        <w:numPr>
          <w:ilvl w:val="1"/>
          <w:numId w:val="7"/>
        </w:numPr>
        <w:pBdr>
          <w:top w:val="nil"/>
          <w:left w:val="nil"/>
          <w:bottom w:val="nil"/>
          <w:right w:val="nil"/>
          <w:between w:val="nil"/>
        </w:pBdr>
        <w:spacing w:after="0" w:line="240" w:lineRule="auto"/>
        <w:ind w:left="0" w:firstLine="567"/>
        <w:jc w:val="both"/>
        <w:rPr>
          <w:rFonts w:ascii="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Офіційна назва Кафедри визначається рішенням Вченої ради Університету при її створенні. Вона відображає напрями діяльності кафедри та її структурну підпорядкованість:</w:t>
      </w:r>
    </w:p>
    <w:p w:rsidR="003405A5" w:rsidRPr="0006642A" w:rsidRDefault="004E6A53">
      <w:pPr>
        <w:numPr>
          <w:ilvl w:val="2"/>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color w:val="000000"/>
          <w:sz w:val="28"/>
          <w:szCs w:val="28"/>
        </w:rPr>
        <w:t xml:space="preserve">українською мовою: </w:t>
      </w:r>
      <w:r w:rsidRPr="0006642A">
        <w:rPr>
          <w:rFonts w:ascii="Times New Roman" w:eastAsia="Times New Roman" w:hAnsi="Times New Roman" w:cs="Times New Roman"/>
          <w:b/>
          <w:bCs/>
          <w:i/>
          <w:color w:val="000000"/>
          <w:sz w:val="28"/>
          <w:szCs w:val="28"/>
          <w:u w:val="single"/>
        </w:rPr>
        <w:t>Кафед</w:t>
      </w:r>
      <w:r w:rsidRPr="0006642A">
        <w:rPr>
          <w:rFonts w:ascii="Times New Roman" w:eastAsia="Times New Roman" w:hAnsi="Times New Roman" w:cs="Times New Roman"/>
          <w:b/>
          <w:bCs/>
          <w:i/>
          <w:sz w:val="28"/>
          <w:szCs w:val="28"/>
          <w:u w:val="single"/>
        </w:rPr>
        <w:t>ра ботаніки та екології рослин біологічного ф</w:t>
      </w:r>
      <w:r w:rsidRPr="0006642A">
        <w:rPr>
          <w:rFonts w:ascii="Times New Roman" w:eastAsia="Times New Roman" w:hAnsi="Times New Roman" w:cs="Times New Roman"/>
          <w:b/>
          <w:bCs/>
          <w:i/>
          <w:color w:val="000000"/>
          <w:sz w:val="28"/>
          <w:szCs w:val="28"/>
          <w:u w:val="single"/>
        </w:rPr>
        <w:t xml:space="preserve">акультету </w:t>
      </w:r>
      <w:r w:rsidRPr="0006642A">
        <w:rPr>
          <w:rFonts w:ascii="Times New Roman" w:eastAsia="Times New Roman" w:hAnsi="Times New Roman" w:cs="Times New Roman"/>
          <w:b/>
          <w:bCs/>
          <w:color w:val="000000"/>
          <w:sz w:val="28"/>
          <w:szCs w:val="28"/>
        </w:rPr>
        <w:t>Харківського національного університету імені В.Н. Каразіна;</w:t>
      </w:r>
    </w:p>
    <w:p w:rsidR="003405A5" w:rsidRPr="0006642A" w:rsidRDefault="004E6A53">
      <w:pPr>
        <w:numPr>
          <w:ilvl w:val="2"/>
          <w:numId w:val="6"/>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color w:val="000000"/>
          <w:sz w:val="28"/>
          <w:szCs w:val="28"/>
        </w:rPr>
        <w:t xml:space="preserve">англійською мовою: </w:t>
      </w:r>
      <w:proofErr w:type="spellStart"/>
      <w:r w:rsidRPr="0006642A">
        <w:rPr>
          <w:rFonts w:ascii="Times New Roman" w:eastAsia="Times New Roman" w:hAnsi="Times New Roman" w:cs="Times New Roman"/>
          <w:b/>
          <w:bCs/>
          <w:i/>
          <w:color w:val="000000"/>
          <w:sz w:val="28"/>
          <w:szCs w:val="28"/>
          <w:u w:val="single"/>
        </w:rPr>
        <w:t>Department</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of</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Botany</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and</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Plant</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Ecology</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of</w:t>
      </w:r>
      <w:proofErr w:type="spellEnd"/>
      <w:r w:rsidRPr="0006642A">
        <w:rPr>
          <w:rFonts w:ascii="Times New Roman" w:eastAsia="Times New Roman" w:hAnsi="Times New Roman" w:cs="Times New Roman"/>
          <w:b/>
          <w:bCs/>
          <w:i/>
          <w:color w:val="000000"/>
          <w:sz w:val="28"/>
          <w:szCs w:val="28"/>
          <w:u w:val="single"/>
        </w:rPr>
        <w:t xml:space="preserve"> </w:t>
      </w:r>
      <w:proofErr w:type="spellStart"/>
      <w:r w:rsidRPr="0006642A">
        <w:rPr>
          <w:rFonts w:ascii="Times New Roman" w:eastAsia="Times New Roman" w:hAnsi="Times New Roman" w:cs="Times New Roman"/>
          <w:b/>
          <w:bCs/>
          <w:i/>
          <w:color w:val="000000"/>
          <w:sz w:val="28"/>
          <w:szCs w:val="28"/>
          <w:u w:val="single"/>
        </w:rPr>
        <w:t>Scho</w:t>
      </w:r>
      <w:r w:rsidRPr="0006642A">
        <w:rPr>
          <w:rFonts w:ascii="Times New Roman" w:eastAsia="Times New Roman" w:hAnsi="Times New Roman" w:cs="Times New Roman"/>
          <w:b/>
          <w:bCs/>
          <w:i/>
          <w:sz w:val="28"/>
          <w:szCs w:val="28"/>
          <w:u w:val="single"/>
        </w:rPr>
        <w:t>ol</w:t>
      </w:r>
      <w:proofErr w:type="spellEnd"/>
      <w:r w:rsidRPr="0006642A">
        <w:rPr>
          <w:rFonts w:ascii="Times New Roman" w:eastAsia="Times New Roman" w:hAnsi="Times New Roman" w:cs="Times New Roman"/>
          <w:b/>
          <w:bCs/>
          <w:i/>
          <w:sz w:val="28"/>
          <w:szCs w:val="28"/>
          <w:u w:val="single"/>
        </w:rPr>
        <w:t xml:space="preserve"> </w:t>
      </w:r>
      <w:proofErr w:type="spellStart"/>
      <w:r w:rsidRPr="0006642A">
        <w:rPr>
          <w:rFonts w:ascii="Times New Roman" w:eastAsia="Times New Roman" w:hAnsi="Times New Roman" w:cs="Times New Roman"/>
          <w:b/>
          <w:bCs/>
          <w:i/>
          <w:sz w:val="28"/>
          <w:szCs w:val="28"/>
          <w:u w:val="single"/>
        </w:rPr>
        <w:t>of</w:t>
      </w:r>
      <w:proofErr w:type="spellEnd"/>
      <w:r w:rsidRPr="0006642A">
        <w:rPr>
          <w:rFonts w:ascii="Times New Roman" w:eastAsia="Times New Roman" w:hAnsi="Times New Roman" w:cs="Times New Roman"/>
          <w:b/>
          <w:bCs/>
          <w:i/>
          <w:sz w:val="28"/>
          <w:szCs w:val="28"/>
          <w:u w:val="single"/>
        </w:rPr>
        <w:t xml:space="preserve"> </w:t>
      </w:r>
      <w:proofErr w:type="spellStart"/>
      <w:r w:rsidRPr="0006642A">
        <w:rPr>
          <w:rFonts w:ascii="Times New Roman" w:eastAsia="Times New Roman" w:hAnsi="Times New Roman" w:cs="Times New Roman"/>
          <w:b/>
          <w:bCs/>
          <w:i/>
          <w:sz w:val="28"/>
          <w:szCs w:val="28"/>
          <w:u w:val="single"/>
        </w:rPr>
        <w:t>Biology</w:t>
      </w:r>
      <w:proofErr w:type="spellEnd"/>
      <w:r w:rsidRPr="0006642A">
        <w:rPr>
          <w:rFonts w:ascii="Times New Roman" w:eastAsia="Times New Roman" w:hAnsi="Times New Roman" w:cs="Times New Roman"/>
          <w:b/>
          <w:bCs/>
          <w:i/>
          <w:sz w:val="28"/>
          <w:szCs w:val="28"/>
          <w:u w:val="single"/>
        </w:rPr>
        <w:t xml:space="preserve"> </w:t>
      </w:r>
      <w:proofErr w:type="spellStart"/>
      <w:r w:rsidRPr="0006642A">
        <w:rPr>
          <w:rFonts w:ascii="Times New Roman" w:eastAsia="Times New Roman" w:hAnsi="Times New Roman" w:cs="Times New Roman"/>
          <w:b/>
          <w:bCs/>
          <w:sz w:val="28"/>
          <w:szCs w:val="28"/>
        </w:rPr>
        <w:t>of</w:t>
      </w:r>
      <w:proofErr w:type="spellEnd"/>
      <w:r w:rsidRPr="0006642A">
        <w:rPr>
          <w:rFonts w:ascii="Times New Roman" w:eastAsia="Times New Roman" w:hAnsi="Times New Roman" w:cs="Times New Roman"/>
          <w:b/>
          <w:bCs/>
          <w:sz w:val="28"/>
          <w:szCs w:val="28"/>
        </w:rPr>
        <w:t xml:space="preserve"> </w:t>
      </w:r>
      <w:r w:rsidRPr="0006642A">
        <w:rPr>
          <w:rFonts w:ascii="Times New Roman" w:eastAsia="Times New Roman" w:hAnsi="Times New Roman" w:cs="Times New Roman"/>
          <w:b/>
          <w:bCs/>
          <w:color w:val="000000"/>
          <w:sz w:val="28"/>
          <w:szCs w:val="28"/>
        </w:rPr>
        <w:t>V.N. </w:t>
      </w:r>
      <w:proofErr w:type="spellStart"/>
      <w:r w:rsidRPr="0006642A">
        <w:rPr>
          <w:rFonts w:ascii="Times New Roman" w:eastAsia="Times New Roman" w:hAnsi="Times New Roman" w:cs="Times New Roman"/>
          <w:b/>
          <w:bCs/>
          <w:color w:val="000000"/>
          <w:sz w:val="28"/>
          <w:szCs w:val="28"/>
        </w:rPr>
        <w:t>Karazin</w:t>
      </w:r>
      <w:proofErr w:type="spellEnd"/>
      <w:r w:rsidRPr="0006642A">
        <w:rPr>
          <w:rFonts w:ascii="Times New Roman" w:eastAsia="Times New Roman" w:hAnsi="Times New Roman" w:cs="Times New Roman"/>
          <w:b/>
          <w:bCs/>
          <w:color w:val="000000"/>
          <w:sz w:val="28"/>
          <w:szCs w:val="28"/>
        </w:rPr>
        <w:t xml:space="preserve"> </w:t>
      </w:r>
      <w:proofErr w:type="spellStart"/>
      <w:r w:rsidRPr="0006642A">
        <w:rPr>
          <w:rFonts w:ascii="Times New Roman" w:eastAsia="Times New Roman" w:hAnsi="Times New Roman" w:cs="Times New Roman"/>
          <w:b/>
          <w:bCs/>
          <w:color w:val="000000"/>
          <w:sz w:val="28"/>
          <w:szCs w:val="28"/>
        </w:rPr>
        <w:t>Kharkiv</w:t>
      </w:r>
      <w:proofErr w:type="spellEnd"/>
      <w:r w:rsidRPr="0006642A">
        <w:rPr>
          <w:rFonts w:ascii="Times New Roman" w:eastAsia="Times New Roman" w:hAnsi="Times New Roman" w:cs="Times New Roman"/>
          <w:b/>
          <w:bCs/>
          <w:color w:val="000000"/>
          <w:sz w:val="28"/>
          <w:szCs w:val="28"/>
        </w:rPr>
        <w:t xml:space="preserve"> </w:t>
      </w:r>
      <w:proofErr w:type="spellStart"/>
      <w:r w:rsidRPr="0006642A">
        <w:rPr>
          <w:rFonts w:ascii="Times New Roman" w:eastAsia="Times New Roman" w:hAnsi="Times New Roman" w:cs="Times New Roman"/>
          <w:b/>
          <w:bCs/>
          <w:color w:val="000000"/>
          <w:sz w:val="28"/>
          <w:szCs w:val="28"/>
        </w:rPr>
        <w:t>National</w:t>
      </w:r>
      <w:proofErr w:type="spellEnd"/>
      <w:r w:rsidRPr="0006642A">
        <w:rPr>
          <w:rFonts w:ascii="Times New Roman" w:eastAsia="Times New Roman" w:hAnsi="Times New Roman" w:cs="Times New Roman"/>
          <w:b/>
          <w:bCs/>
          <w:color w:val="000000"/>
          <w:sz w:val="28"/>
          <w:szCs w:val="28"/>
        </w:rPr>
        <w:t xml:space="preserve"> </w:t>
      </w:r>
      <w:proofErr w:type="spellStart"/>
      <w:r w:rsidRPr="0006642A">
        <w:rPr>
          <w:rFonts w:ascii="Times New Roman" w:eastAsia="Times New Roman" w:hAnsi="Times New Roman" w:cs="Times New Roman"/>
          <w:b/>
          <w:bCs/>
          <w:color w:val="000000"/>
          <w:sz w:val="28"/>
          <w:szCs w:val="28"/>
        </w:rPr>
        <w:t>University</w:t>
      </w:r>
      <w:proofErr w:type="spellEnd"/>
      <w:r w:rsidRPr="0006642A">
        <w:rPr>
          <w:rFonts w:ascii="Times New Roman" w:eastAsia="Times New Roman" w:hAnsi="Times New Roman" w:cs="Times New Roman"/>
          <w:b/>
          <w:bCs/>
          <w:color w:val="000000"/>
          <w:sz w:val="28"/>
          <w:szCs w:val="28"/>
        </w:rPr>
        <w:t>.</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Скорочена назва кафедри: </w:t>
      </w:r>
    </w:p>
    <w:p w:rsidR="003405A5" w:rsidRPr="0006642A" w:rsidRDefault="004E6A53">
      <w:pPr>
        <w:numPr>
          <w:ilvl w:val="2"/>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українською мовою: </w:t>
      </w:r>
      <w:r w:rsidRPr="0006642A">
        <w:rPr>
          <w:rFonts w:ascii="Times New Roman" w:eastAsia="Times New Roman" w:hAnsi="Times New Roman" w:cs="Times New Roman"/>
          <w:b/>
          <w:bCs/>
          <w:i/>
          <w:sz w:val="28"/>
          <w:szCs w:val="28"/>
          <w:u w:val="single"/>
        </w:rPr>
        <w:t>Ка</w:t>
      </w:r>
      <w:r w:rsidRPr="0006642A">
        <w:rPr>
          <w:rFonts w:ascii="Times New Roman" w:eastAsia="Times New Roman" w:hAnsi="Times New Roman" w:cs="Times New Roman"/>
          <w:b/>
          <w:bCs/>
          <w:i/>
          <w:color w:val="000000"/>
          <w:sz w:val="28"/>
          <w:szCs w:val="28"/>
          <w:u w:val="single"/>
        </w:rPr>
        <w:t xml:space="preserve">ф. бот. та </w:t>
      </w:r>
      <w:proofErr w:type="spellStart"/>
      <w:r w:rsidRPr="0006642A">
        <w:rPr>
          <w:rFonts w:ascii="Times New Roman" w:eastAsia="Times New Roman" w:hAnsi="Times New Roman" w:cs="Times New Roman"/>
          <w:b/>
          <w:bCs/>
          <w:i/>
          <w:color w:val="000000"/>
          <w:sz w:val="28"/>
          <w:szCs w:val="28"/>
          <w:u w:val="single"/>
        </w:rPr>
        <w:t>екол</w:t>
      </w:r>
      <w:proofErr w:type="spellEnd"/>
      <w:r w:rsidRPr="0006642A">
        <w:rPr>
          <w:rFonts w:ascii="Times New Roman" w:eastAsia="Times New Roman" w:hAnsi="Times New Roman" w:cs="Times New Roman"/>
          <w:b/>
          <w:bCs/>
          <w:i/>
          <w:color w:val="000000"/>
          <w:sz w:val="28"/>
          <w:szCs w:val="28"/>
          <w:u w:val="single"/>
        </w:rPr>
        <w:t>. рослин</w:t>
      </w:r>
      <w:r w:rsidRPr="0006642A">
        <w:rPr>
          <w:rFonts w:ascii="Times New Roman" w:eastAsia="Times New Roman" w:hAnsi="Times New Roman" w:cs="Times New Roman"/>
          <w:i/>
          <w:iCs/>
          <w:sz w:val="28"/>
          <w:szCs w:val="28"/>
        </w:rPr>
        <w:t xml:space="preserve"> </w:t>
      </w:r>
      <w:proofErr w:type="spellStart"/>
      <w:r w:rsidRPr="0006642A">
        <w:rPr>
          <w:rFonts w:ascii="Times New Roman" w:eastAsia="Times New Roman" w:hAnsi="Times New Roman" w:cs="Times New Roman"/>
          <w:b/>
          <w:bCs/>
          <w:color w:val="000000"/>
          <w:sz w:val="28"/>
          <w:szCs w:val="28"/>
        </w:rPr>
        <w:t>Каразінського</w:t>
      </w:r>
      <w:proofErr w:type="spellEnd"/>
      <w:r w:rsidRPr="0006642A">
        <w:rPr>
          <w:rFonts w:ascii="Times New Roman" w:eastAsia="Times New Roman" w:hAnsi="Times New Roman" w:cs="Times New Roman"/>
          <w:b/>
          <w:bCs/>
          <w:color w:val="000000"/>
          <w:sz w:val="28"/>
          <w:szCs w:val="28"/>
        </w:rPr>
        <w:t xml:space="preserve"> університету</w:t>
      </w:r>
      <w:r w:rsidRPr="0006642A">
        <w:rPr>
          <w:rFonts w:ascii="Times New Roman" w:eastAsia="Times New Roman" w:hAnsi="Times New Roman" w:cs="Times New Roman"/>
          <w:color w:val="000000"/>
          <w:sz w:val="28"/>
          <w:szCs w:val="28"/>
          <w:u w:val="single"/>
        </w:rPr>
        <w:t>;</w:t>
      </w:r>
    </w:p>
    <w:p w:rsidR="003405A5" w:rsidRPr="0006642A" w:rsidRDefault="004E6A53">
      <w:pPr>
        <w:numPr>
          <w:ilvl w:val="2"/>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англійською мовою:</w:t>
      </w:r>
      <w:r w:rsidRPr="0006642A">
        <w:rPr>
          <w:rFonts w:ascii="Times New Roman" w:eastAsia="Times New Roman" w:hAnsi="Times New Roman" w:cs="Times New Roman"/>
          <w:sz w:val="28"/>
          <w:szCs w:val="28"/>
        </w:rPr>
        <w:t xml:space="preserve"> </w:t>
      </w:r>
      <w:proofErr w:type="spellStart"/>
      <w:r w:rsidRPr="0006642A">
        <w:rPr>
          <w:rFonts w:ascii="Times New Roman" w:eastAsia="Times New Roman" w:hAnsi="Times New Roman" w:cs="Times New Roman"/>
          <w:b/>
          <w:bCs/>
          <w:i/>
          <w:sz w:val="28"/>
          <w:szCs w:val="28"/>
          <w:u w:val="single"/>
        </w:rPr>
        <w:t>Dept</w:t>
      </w:r>
      <w:proofErr w:type="spellEnd"/>
      <w:r w:rsidRPr="0006642A">
        <w:rPr>
          <w:rFonts w:ascii="Times New Roman" w:eastAsia="Times New Roman" w:hAnsi="Times New Roman" w:cs="Times New Roman"/>
          <w:b/>
          <w:bCs/>
          <w:i/>
          <w:sz w:val="28"/>
          <w:szCs w:val="28"/>
          <w:u w:val="single"/>
        </w:rPr>
        <w:t xml:space="preserve">. </w:t>
      </w:r>
      <w:proofErr w:type="spellStart"/>
      <w:r w:rsidRPr="0006642A">
        <w:rPr>
          <w:rFonts w:ascii="Times New Roman" w:eastAsia="Times New Roman" w:hAnsi="Times New Roman" w:cs="Times New Roman"/>
          <w:b/>
          <w:bCs/>
          <w:i/>
          <w:sz w:val="28"/>
          <w:szCs w:val="28"/>
          <w:u w:val="single"/>
        </w:rPr>
        <w:t>Botany</w:t>
      </w:r>
      <w:proofErr w:type="spellEnd"/>
      <w:r w:rsidRPr="0006642A">
        <w:rPr>
          <w:rFonts w:ascii="Times New Roman" w:eastAsia="Times New Roman" w:hAnsi="Times New Roman" w:cs="Times New Roman"/>
          <w:b/>
          <w:bCs/>
          <w:i/>
          <w:sz w:val="28"/>
          <w:szCs w:val="28"/>
          <w:u w:val="single"/>
        </w:rPr>
        <w:t xml:space="preserve"> &amp; </w:t>
      </w:r>
      <w:proofErr w:type="spellStart"/>
      <w:r w:rsidRPr="0006642A">
        <w:rPr>
          <w:rFonts w:ascii="Times New Roman" w:eastAsia="Times New Roman" w:hAnsi="Times New Roman" w:cs="Times New Roman"/>
          <w:b/>
          <w:bCs/>
          <w:i/>
          <w:sz w:val="28"/>
          <w:szCs w:val="28"/>
          <w:u w:val="single"/>
        </w:rPr>
        <w:t>Plant</w:t>
      </w:r>
      <w:proofErr w:type="spellEnd"/>
      <w:r w:rsidRPr="0006642A">
        <w:rPr>
          <w:rFonts w:ascii="Times New Roman" w:eastAsia="Times New Roman" w:hAnsi="Times New Roman" w:cs="Times New Roman"/>
          <w:b/>
          <w:bCs/>
          <w:i/>
          <w:sz w:val="28"/>
          <w:szCs w:val="28"/>
          <w:u w:val="single"/>
        </w:rPr>
        <w:t xml:space="preserve"> </w:t>
      </w:r>
      <w:proofErr w:type="spellStart"/>
      <w:r w:rsidRPr="0006642A">
        <w:rPr>
          <w:rFonts w:ascii="Times New Roman" w:eastAsia="Times New Roman" w:hAnsi="Times New Roman" w:cs="Times New Roman"/>
          <w:b/>
          <w:bCs/>
          <w:i/>
          <w:sz w:val="28"/>
          <w:szCs w:val="28"/>
          <w:u w:val="single"/>
        </w:rPr>
        <w:t>Eco</w:t>
      </w:r>
      <w:proofErr w:type="spellEnd"/>
      <w:r w:rsidRPr="0006642A">
        <w:rPr>
          <w:rFonts w:ascii="Times New Roman" w:eastAsia="Times New Roman" w:hAnsi="Times New Roman" w:cs="Times New Roman"/>
          <w:b/>
          <w:bCs/>
          <w:sz w:val="28"/>
          <w:szCs w:val="28"/>
        </w:rPr>
        <w:t xml:space="preserve"> </w:t>
      </w:r>
      <w:proofErr w:type="spellStart"/>
      <w:r w:rsidRPr="0006642A">
        <w:rPr>
          <w:rFonts w:ascii="Times New Roman" w:eastAsia="Times New Roman" w:hAnsi="Times New Roman" w:cs="Times New Roman"/>
          <w:b/>
          <w:bCs/>
          <w:sz w:val="28"/>
          <w:szCs w:val="28"/>
        </w:rPr>
        <w:t>of</w:t>
      </w:r>
      <w:proofErr w:type="spellEnd"/>
      <w:r w:rsidRPr="0006642A">
        <w:rPr>
          <w:rFonts w:ascii="Times New Roman" w:eastAsia="Times New Roman" w:hAnsi="Times New Roman" w:cs="Times New Roman"/>
          <w:b/>
          <w:bCs/>
          <w:color w:val="000000"/>
          <w:sz w:val="28"/>
          <w:szCs w:val="28"/>
        </w:rPr>
        <w:t xml:space="preserve">  </w:t>
      </w:r>
      <w:proofErr w:type="spellStart"/>
      <w:r w:rsidRPr="0006642A">
        <w:rPr>
          <w:rFonts w:ascii="Times New Roman" w:eastAsia="Times New Roman" w:hAnsi="Times New Roman" w:cs="Times New Roman"/>
          <w:b/>
          <w:bCs/>
          <w:color w:val="000000"/>
          <w:sz w:val="28"/>
          <w:szCs w:val="28"/>
        </w:rPr>
        <w:t>Karazin</w:t>
      </w:r>
      <w:proofErr w:type="spellEnd"/>
      <w:r w:rsidRPr="0006642A">
        <w:rPr>
          <w:rFonts w:ascii="Times New Roman" w:eastAsia="Times New Roman" w:hAnsi="Times New Roman" w:cs="Times New Roman"/>
          <w:b/>
          <w:bCs/>
          <w:color w:val="000000"/>
          <w:sz w:val="28"/>
          <w:szCs w:val="28"/>
        </w:rPr>
        <w:t xml:space="preserve"> </w:t>
      </w:r>
      <w:proofErr w:type="spellStart"/>
      <w:r w:rsidRPr="0006642A">
        <w:rPr>
          <w:rFonts w:ascii="Times New Roman" w:eastAsia="Times New Roman" w:hAnsi="Times New Roman" w:cs="Times New Roman"/>
          <w:b/>
          <w:bCs/>
          <w:color w:val="000000"/>
          <w:sz w:val="28"/>
          <w:szCs w:val="28"/>
        </w:rPr>
        <w:t>University</w:t>
      </w:r>
      <w:proofErr w:type="spellEnd"/>
      <w:r w:rsidRPr="0006642A">
        <w:rPr>
          <w:rFonts w:ascii="Times New Roman" w:eastAsia="Times New Roman" w:hAnsi="Times New Roman" w:cs="Times New Roman"/>
          <w:color w:val="000000"/>
          <w:sz w:val="28"/>
          <w:szCs w:val="28"/>
        </w:rPr>
        <w:t>.</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Абревіатура Кафедри: </w:t>
      </w:r>
    </w:p>
    <w:p w:rsidR="003405A5" w:rsidRPr="0006642A" w:rsidRDefault="004E6A53">
      <w:pPr>
        <w:numPr>
          <w:ilvl w:val="2"/>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українською мовою:  КБЕР</w:t>
      </w:r>
      <w:r w:rsidRPr="0006642A">
        <w:rPr>
          <w:rFonts w:ascii="Times New Roman" w:eastAsia="Times New Roman" w:hAnsi="Times New Roman" w:cs="Times New Roman"/>
          <w:sz w:val="28"/>
          <w:szCs w:val="28"/>
        </w:rPr>
        <w:t>;</w:t>
      </w:r>
    </w:p>
    <w:p w:rsidR="003405A5" w:rsidRPr="0006642A" w:rsidRDefault="004E6A53">
      <w:pPr>
        <w:numPr>
          <w:ilvl w:val="2"/>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i/>
          <w:iCs/>
          <w:color w:val="000000"/>
          <w:sz w:val="28"/>
          <w:szCs w:val="28"/>
        </w:rPr>
      </w:pPr>
      <w:r w:rsidRPr="0006642A">
        <w:rPr>
          <w:rFonts w:ascii="Times New Roman" w:eastAsia="Times New Roman" w:hAnsi="Times New Roman" w:cs="Times New Roman"/>
          <w:color w:val="000000"/>
          <w:sz w:val="28"/>
          <w:szCs w:val="28"/>
        </w:rPr>
        <w:t xml:space="preserve"> англійською мовою: </w:t>
      </w:r>
      <w:r w:rsidRPr="0006642A">
        <w:rPr>
          <w:rFonts w:ascii="Times New Roman" w:eastAsia="Times New Roman" w:hAnsi="Times New Roman" w:cs="Times New Roman"/>
          <w:b/>
          <w:i/>
          <w:iCs/>
          <w:sz w:val="28"/>
          <w:szCs w:val="28"/>
          <w:u w:val="single"/>
        </w:rPr>
        <w:t>B</w:t>
      </w:r>
      <w:r w:rsidR="0006642A" w:rsidRPr="0006642A">
        <w:rPr>
          <w:rFonts w:ascii="Times New Roman" w:eastAsia="Times New Roman" w:hAnsi="Times New Roman" w:cs="Times New Roman"/>
          <w:b/>
          <w:i/>
          <w:iCs/>
          <w:sz w:val="28"/>
          <w:szCs w:val="28"/>
          <w:u w:val="single"/>
          <w:lang w:val="en-US"/>
        </w:rPr>
        <w:t>&amp;</w:t>
      </w:r>
      <w:r w:rsidRPr="0006642A">
        <w:rPr>
          <w:rFonts w:ascii="Times New Roman" w:eastAsia="Times New Roman" w:hAnsi="Times New Roman" w:cs="Times New Roman"/>
          <w:b/>
          <w:i/>
          <w:iCs/>
          <w:sz w:val="28"/>
          <w:szCs w:val="28"/>
          <w:u w:val="single"/>
        </w:rPr>
        <w:t>PE</w:t>
      </w:r>
      <w:r w:rsidRPr="0006642A">
        <w:rPr>
          <w:rFonts w:ascii="Times New Roman" w:eastAsia="Times New Roman" w:hAnsi="Times New Roman" w:cs="Times New Roman"/>
          <w:i/>
          <w:iCs/>
          <w:color w:val="000000"/>
          <w:sz w:val="28"/>
          <w:szCs w:val="28"/>
          <w:u w:val="single"/>
        </w:rPr>
        <w:t>;</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Кафедру створюють, реорганізують і ліквідують рішенням Вченої ради Університету, яке ректор Університету вводить у дію своїм наказом.  </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Кафедра може мати власну символіку, офіційний сайт та сторінки в соціальних мережах (додаток 1).</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Кафедра провадить освітню, методичну та наукову діяльність за певною спеціальністю (спеціалізацією) чи міжгалузевою групою спеціальностей (додаток 2). </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Кафедра будує свою роботу на відповідно до річних та довгострокових планів роботи Факультету на підставі яких складає і затверджує у декана факультету план роботи кафедри на кожен навчальний рік.</w:t>
      </w:r>
    </w:p>
    <w:p w:rsidR="003405A5" w:rsidRPr="0006642A" w:rsidRDefault="004E6A53">
      <w:pPr>
        <w:widowControl w:val="0"/>
        <w:numPr>
          <w:ilvl w:val="1"/>
          <w:numId w:val="6"/>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Керівництво діяльністю Кафедри здійснює завідувач кафедри, який не може перебувати на посаді більш як два строки.</w:t>
      </w:r>
    </w:p>
    <w:p w:rsidR="003405A5" w:rsidRPr="0006642A" w:rsidRDefault="004E6A53">
      <w:pPr>
        <w:widowControl w:val="0"/>
        <w:numPr>
          <w:ilvl w:val="1"/>
          <w:numId w:val="6"/>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При виконанні завдань, покладених на Кафедру, її завідувач і працівники підпорядковуються ректору, проректорам за напрямами роботи, декану факультету, у структурі</w:t>
      </w:r>
      <w:r w:rsidRPr="0006642A">
        <w:rPr>
          <w:rFonts w:ascii="Times New Roman" w:eastAsia="Times New Roman" w:hAnsi="Times New Roman" w:cs="Times New Roman"/>
          <w:color w:val="000000"/>
          <w:sz w:val="28"/>
          <w:szCs w:val="28"/>
          <w:highlight w:val="white"/>
        </w:rPr>
        <w:t xml:space="preserve"> якого перебуває Кафедра. </w:t>
      </w:r>
    </w:p>
    <w:p w:rsidR="003405A5" w:rsidRPr="0006642A" w:rsidRDefault="004E6A53">
      <w:pPr>
        <w:numPr>
          <w:ilvl w:val="1"/>
          <w:numId w:val="6"/>
        </w:numPr>
        <w:pBdr>
          <w:top w:val="nil"/>
          <w:left w:val="nil"/>
          <w:bottom w:val="nil"/>
          <w:right w:val="nil"/>
          <w:between w:val="nil"/>
        </w:pBdr>
        <w:shd w:val="clear" w:color="auto" w:fill="FFFFFF"/>
        <w:tabs>
          <w:tab w:val="left" w:pos="554"/>
        </w:tabs>
        <w:spacing w:after="0" w:line="240" w:lineRule="auto"/>
        <w:ind w:left="0" w:firstLine="567"/>
        <w:jc w:val="both"/>
        <w:rPr>
          <w:rFonts w:ascii="Times New Roman" w:eastAsia="Times New Roman" w:hAnsi="Times New Roman" w:cs="Times New Roman"/>
          <w:color w:val="000000"/>
          <w:sz w:val="28"/>
          <w:szCs w:val="28"/>
          <w:highlight w:val="white"/>
        </w:rPr>
      </w:pPr>
      <w:r w:rsidRPr="0006642A">
        <w:rPr>
          <w:rFonts w:ascii="Times New Roman" w:eastAsia="Times New Roman" w:hAnsi="Times New Roman" w:cs="Times New Roman"/>
          <w:color w:val="000000"/>
          <w:sz w:val="28"/>
          <w:szCs w:val="28"/>
          <w:highlight w:val="white"/>
        </w:rPr>
        <w:t xml:space="preserve">Структура, кількісний і якісний склад кафедри визначаються метою Кафедри, характером її спеціалізації, кількістю і змістом освітніх програм, дисциплін, що викладаються, обсягом навчального навантаження, складністю і обсягом науково-дослідної роботи, іншими чинниками. </w:t>
      </w:r>
    </w:p>
    <w:p w:rsidR="003405A5" w:rsidRPr="0006642A" w:rsidRDefault="004E6A53">
      <w:pPr>
        <w:numPr>
          <w:ilvl w:val="1"/>
          <w:numId w:val="6"/>
        </w:numPr>
        <w:pBdr>
          <w:top w:val="nil"/>
          <w:left w:val="nil"/>
          <w:bottom w:val="nil"/>
          <w:right w:val="nil"/>
          <w:between w:val="nil"/>
        </w:pBdr>
        <w:shd w:val="clear" w:color="auto" w:fill="FFFFFF"/>
        <w:tabs>
          <w:tab w:val="left" w:pos="554"/>
        </w:tabs>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highlight w:val="white"/>
        </w:rPr>
        <w:t xml:space="preserve">Обов’язково до складу Кафедри входять не менше п’яти науково-педагогічних працівників Університету, для яких Кафедра є основним місцем роботи, і не менш як три з них мають науковий ступінь або вчене (почесне) звання. </w:t>
      </w:r>
    </w:p>
    <w:p w:rsidR="003405A5" w:rsidRPr="0006642A" w:rsidRDefault="004E6A53">
      <w:pPr>
        <w:numPr>
          <w:ilvl w:val="1"/>
          <w:numId w:val="6"/>
        </w:numPr>
        <w:pBdr>
          <w:top w:val="nil"/>
          <w:left w:val="nil"/>
          <w:bottom w:val="nil"/>
          <w:right w:val="nil"/>
          <w:between w:val="nil"/>
        </w:pBdr>
        <w:shd w:val="clear" w:color="auto" w:fill="FFFFFF"/>
        <w:tabs>
          <w:tab w:val="left" w:pos="0"/>
        </w:tabs>
        <w:spacing w:after="0" w:line="240" w:lineRule="auto"/>
        <w:ind w:left="0" w:firstLine="567"/>
        <w:jc w:val="both"/>
        <w:rPr>
          <w:rFonts w:ascii="Times New Roman" w:eastAsia="Times New Roman" w:hAnsi="Times New Roman" w:cs="Times New Roman"/>
          <w:color w:val="000000"/>
          <w:sz w:val="28"/>
          <w:szCs w:val="28"/>
          <w:highlight w:val="white"/>
        </w:rPr>
      </w:pPr>
      <w:r w:rsidRPr="0006642A">
        <w:rPr>
          <w:rFonts w:ascii="Times New Roman" w:eastAsia="Times New Roman" w:hAnsi="Times New Roman" w:cs="Times New Roman"/>
          <w:color w:val="000000"/>
          <w:sz w:val="28"/>
          <w:szCs w:val="28"/>
          <w:highlight w:val="white"/>
        </w:rPr>
        <w:t>Кафедра користується службовими і навчальними приміщеннями Університету з відповідним матеріально-технічним оснащенням.</w:t>
      </w:r>
    </w:p>
    <w:p w:rsidR="003405A5" w:rsidRPr="0006642A" w:rsidRDefault="004E6A53">
      <w:pPr>
        <w:numPr>
          <w:ilvl w:val="1"/>
          <w:numId w:val="6"/>
        </w:numPr>
        <w:pBdr>
          <w:top w:val="nil"/>
          <w:left w:val="nil"/>
          <w:bottom w:val="nil"/>
          <w:right w:val="nil"/>
          <w:between w:val="nil"/>
        </w:pBdr>
        <w:shd w:val="clear" w:color="auto" w:fill="FFFFFF"/>
        <w:tabs>
          <w:tab w:val="left" w:pos="554"/>
        </w:tabs>
        <w:spacing w:after="0" w:line="240" w:lineRule="auto"/>
        <w:ind w:left="0" w:firstLine="567"/>
        <w:jc w:val="both"/>
        <w:rPr>
          <w:rFonts w:ascii="Times New Roman" w:eastAsia="Times New Roman" w:hAnsi="Times New Roman" w:cs="Times New Roman"/>
          <w:color w:val="000000"/>
          <w:sz w:val="28"/>
          <w:szCs w:val="28"/>
          <w:highlight w:val="white"/>
        </w:rPr>
      </w:pPr>
      <w:r w:rsidRPr="0006642A">
        <w:rPr>
          <w:rFonts w:ascii="Times New Roman" w:eastAsia="Times New Roman" w:hAnsi="Times New Roman" w:cs="Times New Roman"/>
          <w:color w:val="000000"/>
          <w:sz w:val="28"/>
          <w:szCs w:val="28"/>
        </w:rPr>
        <w:t xml:space="preserve"> </w:t>
      </w:r>
      <w:r w:rsidRPr="0006642A">
        <w:rPr>
          <w:rFonts w:ascii="Times New Roman" w:eastAsia="Times New Roman" w:hAnsi="Times New Roman" w:cs="Times New Roman"/>
          <w:color w:val="000000"/>
          <w:sz w:val="28"/>
          <w:szCs w:val="28"/>
          <w:highlight w:val="white"/>
        </w:rPr>
        <w:t>Нормативні документи, організаційно-розпорядчі акти керівництва Університету і факультету з організації освітнього процесу, науково-дослідної, міжнародної, виховної, інформаційної, профорієнтаційної діяльності тощо, є обов'язковими для виконання всіма працівниками Кафедри.</w:t>
      </w:r>
    </w:p>
    <w:p w:rsidR="003405A5" w:rsidRPr="0006642A" w:rsidRDefault="004E6A53">
      <w:pPr>
        <w:numPr>
          <w:ilvl w:val="1"/>
          <w:numId w:val="6"/>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highlight w:val="white"/>
        </w:rPr>
        <w:t>Кафедра забезпечує ведення документації відповідно до діючих в Університеті номенклатури справ, інструкції з діловодства, рішень ректора, Вченої ради Університету, вченої ради факультету, декана факультету, інших локальних нормативних документів, прийнятих в установленому порядку.</w:t>
      </w:r>
    </w:p>
    <w:p w:rsidR="003405A5" w:rsidRPr="0006642A" w:rsidRDefault="003405A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3405A5" w:rsidRPr="0006642A" w:rsidRDefault="004E6A53">
      <w:pPr>
        <w:pStyle w:val="1"/>
        <w:numPr>
          <w:ilvl w:val="0"/>
          <w:numId w:val="7"/>
        </w:numPr>
        <w:spacing w:before="0" w:after="0"/>
        <w:ind w:left="0" w:firstLine="0"/>
        <w:jc w:val="center"/>
        <w:rPr>
          <w:smallCaps/>
          <w:color w:val="000000"/>
          <w:sz w:val="28"/>
          <w:szCs w:val="28"/>
        </w:rPr>
      </w:pPr>
      <w:bookmarkStart w:id="3" w:name="_heading=h.8zf5xzeh142t" w:colFirst="0" w:colLast="0"/>
      <w:bookmarkEnd w:id="3"/>
      <w:r w:rsidRPr="0006642A">
        <w:rPr>
          <w:smallCaps/>
          <w:color w:val="000000"/>
          <w:sz w:val="28"/>
          <w:szCs w:val="28"/>
        </w:rPr>
        <w:t>МЕТА, ОСНОВНІ ЗАВДАННЯ ТА НАПРЯМИ ДІЯЛЬНОСТІ КАФЕДРИ</w:t>
      </w:r>
    </w:p>
    <w:p w:rsidR="003405A5" w:rsidRPr="0006642A" w:rsidRDefault="003405A5">
      <w:pPr>
        <w:pBdr>
          <w:top w:val="nil"/>
          <w:left w:val="nil"/>
          <w:bottom w:val="nil"/>
          <w:right w:val="nil"/>
          <w:between w:val="nil"/>
        </w:pBdr>
        <w:spacing w:after="0" w:line="240" w:lineRule="auto"/>
        <w:ind w:firstLine="567"/>
        <w:rPr>
          <w:rFonts w:ascii="Times New Roman" w:eastAsia="Times New Roman" w:hAnsi="Times New Roman" w:cs="Times New Roman"/>
          <w:color w:val="000000"/>
          <w:sz w:val="28"/>
          <w:szCs w:val="28"/>
        </w:rPr>
      </w:pPr>
    </w:p>
    <w:p w:rsidR="003405A5" w:rsidRPr="0006642A" w:rsidRDefault="004E6A53">
      <w:pPr>
        <w:numPr>
          <w:ilvl w:val="1"/>
          <w:numId w:val="4"/>
        </w:numPr>
        <w:pBdr>
          <w:top w:val="nil"/>
          <w:left w:val="nil"/>
          <w:bottom w:val="nil"/>
          <w:right w:val="nil"/>
          <w:between w:val="nil"/>
        </w:pBdr>
        <w:spacing w:after="0" w:line="240" w:lineRule="auto"/>
        <w:ind w:left="0" w:firstLine="851"/>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Метою Кафедри є:</w:t>
      </w:r>
      <w:r w:rsidRPr="0006642A">
        <w:rPr>
          <w:rFonts w:ascii="Times New Roman" w:eastAsia="Times New Roman" w:hAnsi="Times New Roman" w:cs="Times New Roman"/>
          <w:color w:val="000000"/>
        </w:rPr>
        <w:t xml:space="preserve"> </w:t>
      </w:r>
      <w:r w:rsidRPr="0006642A">
        <w:rPr>
          <w:rFonts w:ascii="Times New Roman" w:eastAsia="Times New Roman" w:hAnsi="Times New Roman" w:cs="Times New Roman"/>
          <w:color w:val="000000"/>
          <w:sz w:val="28"/>
          <w:szCs w:val="28"/>
        </w:rPr>
        <w:t>провадження освітньої, методичної та/або наукової діяльність за певною спеціальністю (спеціалізацією) чи міжгалузевою групою спеціальностей.</w:t>
      </w:r>
    </w:p>
    <w:p w:rsidR="003405A5" w:rsidRPr="0006642A" w:rsidRDefault="004E6A53">
      <w:pPr>
        <w:numPr>
          <w:ilvl w:val="1"/>
          <w:numId w:val="4"/>
        </w:numPr>
        <w:pBdr>
          <w:top w:val="nil"/>
          <w:left w:val="nil"/>
          <w:bottom w:val="nil"/>
          <w:right w:val="nil"/>
          <w:between w:val="nil"/>
        </w:pBdr>
        <w:spacing w:after="0" w:line="240" w:lineRule="auto"/>
        <w:ind w:left="0" w:firstLine="851"/>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Основними завданнями Кафедри є:</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851"/>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провадження освітньої діяльності згідно з освітніми програмами підготовки фахівців певної спеціальності освітніх та наукових рівнів: бакалавр, магістр, доктор філософії;</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851"/>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провадження методичної діяльності, необхідної для забезпечення реалізації освітніх програм підготовки фахівців певної спеціальності освітніх та наукових рівнів: бакалавр, магістр, доктор філософії;</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 xml:space="preserve"> провадження наукових досліджень за напрямами, що відповідають змісту освітніх програм, до виконання яких залучена Кафедра, та напрямами, які визначені вченою радою Університету та іншими органами управління в установленому порядку;</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lastRenderedPageBreak/>
        <w:t xml:space="preserve">сприяння та контроль за результатами підготовки та підвищення кваліфікації педагогічних, науково-педагогічних, наукових працівників; </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дослідження середовища, що відповідає освітньому та науковому профілю Кафедри;</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планування та здійснення профорієнтаційної роботи;</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 xml:space="preserve"> попередження проявів академічної </w:t>
      </w:r>
      <w:proofErr w:type="spellStart"/>
      <w:r w:rsidRPr="0006642A">
        <w:rPr>
          <w:rFonts w:ascii="Times New Roman" w:eastAsia="Times New Roman" w:hAnsi="Times New Roman" w:cs="Times New Roman"/>
          <w:color w:val="000000"/>
          <w:sz w:val="28"/>
          <w:szCs w:val="28"/>
        </w:rPr>
        <w:t>недоброчесності</w:t>
      </w:r>
      <w:proofErr w:type="spellEnd"/>
      <w:r w:rsidRPr="0006642A">
        <w:rPr>
          <w:rFonts w:ascii="Times New Roman" w:eastAsia="Times New Roman" w:hAnsi="Times New Roman" w:cs="Times New Roman"/>
          <w:color w:val="000000"/>
          <w:sz w:val="28"/>
          <w:szCs w:val="28"/>
        </w:rPr>
        <w:t>;</w:t>
      </w:r>
    </w:p>
    <w:p w:rsidR="003405A5" w:rsidRPr="0006642A" w:rsidRDefault="004E6A53">
      <w:pPr>
        <w:numPr>
          <w:ilvl w:val="2"/>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 xml:space="preserve"> проведення на високому рівні виховної роботи серед здобувачів освіти.</w:t>
      </w:r>
    </w:p>
    <w:p w:rsidR="003405A5" w:rsidRPr="0006642A" w:rsidRDefault="004E6A53">
      <w:pPr>
        <w:numPr>
          <w:ilvl w:val="1"/>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Робота Кафедри спрямовується на виконання освітньої програми (освітніх програм), до реалізації якої залучено персонал Кафедри, та напрямів наукових досліджень Кафедри (Додаток 5), затверджених в установленому порядку на кожний навчальний рік.</w:t>
      </w:r>
    </w:p>
    <w:p w:rsidR="003405A5" w:rsidRPr="0006642A" w:rsidRDefault="004E6A53">
      <w:pPr>
        <w:numPr>
          <w:ilvl w:val="1"/>
          <w:numId w:val="4"/>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Завдання Кафедри виконуються шляхом повного та ефективного застосування всіх елементів освітнього процесу із широким застосуванням сучасних інформаційних та інноваційних технологій.</w:t>
      </w:r>
    </w:p>
    <w:p w:rsidR="003405A5" w:rsidRPr="0006642A" w:rsidRDefault="004E6A53">
      <w:pPr>
        <w:numPr>
          <w:ilvl w:val="1"/>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Основними напрямами діяльності Кафедри є:</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освітня діяльність;</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методична робота;</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наукова робота;</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організаційна робота;</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виховна робота;</w:t>
      </w:r>
    </w:p>
    <w:p w:rsidR="003405A5" w:rsidRPr="0006642A" w:rsidRDefault="004E6A53">
      <w:pPr>
        <w:numPr>
          <w:ilvl w:val="2"/>
          <w:numId w:val="8"/>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міжнародна діяльність.</w:t>
      </w:r>
    </w:p>
    <w:p w:rsidR="003405A5" w:rsidRPr="0006642A" w:rsidRDefault="003405A5">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405A5" w:rsidRPr="0006642A" w:rsidRDefault="004E6A53">
      <w:pPr>
        <w:pStyle w:val="1"/>
        <w:numPr>
          <w:ilvl w:val="0"/>
          <w:numId w:val="7"/>
        </w:numPr>
        <w:spacing w:before="0" w:after="0"/>
        <w:ind w:left="0" w:firstLine="0"/>
        <w:jc w:val="center"/>
        <w:rPr>
          <w:smallCaps/>
          <w:color w:val="000000"/>
          <w:sz w:val="28"/>
          <w:szCs w:val="28"/>
        </w:rPr>
      </w:pPr>
      <w:bookmarkStart w:id="4" w:name="_heading=h.rv32ycmbv9wp" w:colFirst="0" w:colLast="0"/>
      <w:bookmarkEnd w:id="4"/>
      <w:r w:rsidRPr="0006642A">
        <w:rPr>
          <w:smallCaps/>
          <w:color w:val="000000"/>
          <w:sz w:val="28"/>
          <w:szCs w:val="28"/>
        </w:rPr>
        <w:t>ФУНКЦІЇ КАФЕДРИ</w:t>
      </w:r>
    </w:p>
    <w:p w:rsidR="003405A5" w:rsidRPr="0006642A" w:rsidRDefault="003405A5">
      <w:pPr>
        <w:pBdr>
          <w:top w:val="nil"/>
          <w:left w:val="nil"/>
          <w:bottom w:val="nil"/>
          <w:right w:val="nil"/>
          <w:between w:val="nil"/>
        </w:pBdr>
        <w:shd w:val="clear" w:color="auto" w:fill="FFFFFF"/>
        <w:spacing w:after="0" w:line="240" w:lineRule="auto"/>
        <w:ind w:left="567"/>
        <w:jc w:val="both"/>
        <w:rPr>
          <w:rFonts w:ascii="Times New Roman" w:eastAsia="Ubuntu" w:hAnsi="Times New Roman" w:cs="Times New Roman"/>
          <w:color w:val="000000"/>
          <w:sz w:val="28"/>
          <w:szCs w:val="28"/>
        </w:rPr>
      </w:pPr>
    </w:p>
    <w:p w:rsidR="003405A5" w:rsidRPr="0006642A" w:rsidRDefault="004E6A53">
      <w:pPr>
        <w:numPr>
          <w:ilvl w:val="1"/>
          <w:numId w:val="7"/>
        </w:numPr>
        <w:pBdr>
          <w:top w:val="nil"/>
          <w:left w:val="nil"/>
          <w:bottom w:val="nil"/>
          <w:right w:val="nil"/>
          <w:between w:val="nil"/>
        </w:pBdr>
        <w:shd w:val="clear" w:color="auto" w:fill="FFFFFF"/>
        <w:spacing w:after="0" w:line="240" w:lineRule="auto"/>
        <w:ind w:left="0" w:firstLine="567"/>
        <w:jc w:val="both"/>
        <w:rPr>
          <w:rFonts w:ascii="Times New Roman" w:hAnsi="Times New Roman" w:cs="Times New Roman"/>
          <w:color w:val="000000"/>
          <w:sz w:val="24"/>
          <w:szCs w:val="24"/>
        </w:rPr>
      </w:pPr>
      <w:r w:rsidRPr="0006642A">
        <w:rPr>
          <w:rFonts w:ascii="Times New Roman" w:eastAsia="Times New Roman" w:hAnsi="Times New Roman" w:cs="Times New Roman"/>
          <w:color w:val="000000"/>
          <w:sz w:val="28"/>
          <w:szCs w:val="28"/>
        </w:rPr>
        <w:t>Для здійснення завдань Кафедра виконує наступні функції за напрямами діяльності.</w:t>
      </w:r>
    </w:p>
    <w:p w:rsidR="003405A5" w:rsidRPr="0006642A" w:rsidRDefault="004E6A53">
      <w:pPr>
        <w:pStyle w:val="2"/>
        <w:numPr>
          <w:ilvl w:val="1"/>
          <w:numId w:val="7"/>
        </w:numPr>
        <w:spacing w:before="0" w:after="0" w:line="240" w:lineRule="auto"/>
        <w:ind w:left="0" w:firstLine="567"/>
        <w:rPr>
          <w:rFonts w:ascii="Times New Roman" w:eastAsia="Times New Roman" w:hAnsi="Times New Roman" w:cs="Times New Roman"/>
          <w:i w:val="0"/>
          <w:iCs w:val="0"/>
          <w:color w:val="000000"/>
        </w:rPr>
      </w:pPr>
      <w:bookmarkStart w:id="5" w:name="_heading=h.89qx6mu9om2i" w:colFirst="0" w:colLast="0"/>
      <w:bookmarkEnd w:id="5"/>
      <w:r w:rsidRPr="0006642A">
        <w:rPr>
          <w:rFonts w:ascii="Times New Roman" w:eastAsia="Times New Roman" w:hAnsi="Times New Roman" w:cs="Times New Roman"/>
          <w:i w:val="0"/>
          <w:iCs w:val="0"/>
          <w:color w:val="000000"/>
        </w:rPr>
        <w:t>З освітньої діяльності.</w:t>
      </w:r>
    </w:p>
    <w:p w:rsidR="003405A5" w:rsidRPr="0006642A" w:rsidRDefault="004E6A53">
      <w:pPr>
        <w:numPr>
          <w:ilvl w:val="2"/>
          <w:numId w:val="9"/>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Організація </w:t>
      </w:r>
      <w:r w:rsidRPr="0006642A">
        <w:rPr>
          <w:rFonts w:ascii="Times New Roman" w:eastAsia="Times New Roman" w:hAnsi="Times New Roman" w:cs="Times New Roman"/>
          <w:color w:val="000000"/>
          <w:sz w:val="28"/>
          <w:szCs w:val="28"/>
          <w:highlight w:val="white"/>
        </w:rPr>
        <w:t>провадження освітньої діяльності на відповідних рівнях вищої освіти в межах ліцензованого обсягу або на провадження освітньої діяльності за освітньою програмою, що передбачає присвоєння професійної кваліфікації з професій, для яких запроваджено додаткове регулювання, в межах визначеного для такої програми ліцензованого обсягу додатково до ліцензованого обсягу на відповідному рівні.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Аналіз поточної та підсумкової успішності здобувачів вищої освіти.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атестації здобувачів вищої освіти, які отримують ступінь бакалавра і магістра.</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Організація практик та стажування здобувачів вищої освіти на підприємствах, в установах, організаціях, у тому числі за кордоном.</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Системне впровадження дуальної форми навчання та навчання через дослідження для усунення основних недоліків традиційних форм і методів навчання, подолання розривів між теорією і практикою, освітою й виробництвом.</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Участь у роботі Приймальної комісії Університету, організації та проведенні вступної кампанії.</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Надання пропозицій для складання розкладів занять, заліків й екзаменів, забезпечення якості їх проведення.</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Ведення журналів, аналіз результатів успішності, планування  та здійснення заходів для зміцнення навчальної дисципліни здобувачів вищої освіти та підвищення якості навчання.</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Організація проведення заліків, екзаменів здобувачів вищої освіти.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Удосконалення методів оцінювання якості освітнього процесу.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Реалізація впровадження та вдосконалення системи забезпечення якості освітньої діяльності та якості вищої освіти.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Організація роботи на Кафедрі щодо дотримання принципів академічної доброчесності учасниками освітнього процесу.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Реалізація освітніх/тренінгових програм (індивідуальних/корпоративних) навчання/підвищення кваліфікації, сертифікаційних програм індивідуальної освітньої траєкторії, інших  освітніх продуктів за галуззю (галузями) та спеціальностями (спеціалізаціями), освітніми компонентами Кафедри.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Інші функції згідно із законодавством та </w:t>
      </w:r>
      <w:r w:rsidRPr="0006642A">
        <w:rPr>
          <w:rFonts w:ascii="Times New Roman" w:eastAsia="Times New Roman" w:hAnsi="Times New Roman" w:cs="Times New Roman"/>
          <w:color w:val="000000"/>
          <w:sz w:val="28"/>
          <w:szCs w:val="28"/>
          <w:highlight w:val="white"/>
        </w:rPr>
        <w:t>відповідно до діючих в Університеті локальних нормативних документів, прийнятих в установленому порядку</w:t>
      </w:r>
      <w:r w:rsidRPr="0006642A">
        <w:rPr>
          <w:rFonts w:ascii="Times New Roman" w:eastAsia="Times New Roman" w:hAnsi="Times New Roman" w:cs="Times New Roman"/>
          <w:color w:val="000000"/>
          <w:sz w:val="28"/>
          <w:szCs w:val="28"/>
        </w:rPr>
        <w:t>.</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i w:val="0"/>
          <w:iCs w:val="0"/>
          <w:color w:val="000000"/>
        </w:rPr>
      </w:pPr>
      <w:bookmarkStart w:id="6" w:name="_heading=h.p58krq419otz" w:colFirst="0" w:colLast="0"/>
      <w:bookmarkEnd w:id="6"/>
      <w:r w:rsidRPr="0006642A">
        <w:rPr>
          <w:rFonts w:ascii="Times New Roman" w:eastAsia="Times New Roman" w:hAnsi="Times New Roman" w:cs="Times New Roman"/>
          <w:i w:val="0"/>
          <w:iCs w:val="0"/>
          <w:color w:val="000000"/>
        </w:rPr>
        <w:t>З методичної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Закладання в індивідуальних планах працівників Кафедри та забезпечення виконання обов’язків гаранта освітньої програми та члена робочої групи освітньої програми;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ліцензуванні та акредитації відповідних спеціальностей, у підготовці ліцензійних справ за спеціальностями та акредитаційних справ освітніх програм Факультету.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впровадженні стандартів вищої освіти за ліцензованими спеціальностями (з урахуванням спеціалізацій).</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підготовці і затвердженні в установленому порядку навчально-методичних комплексів дисциплін відповідних освітніх програм.</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Участь у розробленні та вдосконаленні переліків </w:t>
      </w:r>
      <w:proofErr w:type="spellStart"/>
      <w:r w:rsidRPr="0006642A">
        <w:rPr>
          <w:rFonts w:ascii="Times New Roman" w:eastAsia="Times New Roman" w:hAnsi="Times New Roman" w:cs="Times New Roman"/>
          <w:color w:val="000000"/>
          <w:sz w:val="28"/>
          <w:szCs w:val="28"/>
        </w:rPr>
        <w:t>компетентностей</w:t>
      </w:r>
      <w:proofErr w:type="spellEnd"/>
      <w:r w:rsidRPr="0006642A">
        <w:rPr>
          <w:rFonts w:ascii="Times New Roman" w:eastAsia="Times New Roman" w:hAnsi="Times New Roman" w:cs="Times New Roman"/>
          <w:color w:val="000000"/>
          <w:sz w:val="28"/>
          <w:szCs w:val="28"/>
        </w:rPr>
        <w:t>, програмних результатів навчання для підготовки здобувачів освіти відповідних рівнів за спеціальностями Факультету.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Розроблення на підставі переліків </w:t>
      </w:r>
      <w:proofErr w:type="spellStart"/>
      <w:r w:rsidRPr="0006642A">
        <w:rPr>
          <w:rFonts w:ascii="Times New Roman" w:eastAsia="Times New Roman" w:hAnsi="Times New Roman" w:cs="Times New Roman"/>
          <w:color w:val="000000"/>
          <w:sz w:val="28"/>
          <w:szCs w:val="28"/>
        </w:rPr>
        <w:t>компетентностей</w:t>
      </w:r>
      <w:proofErr w:type="spellEnd"/>
      <w:r w:rsidRPr="0006642A">
        <w:rPr>
          <w:rFonts w:ascii="Times New Roman" w:eastAsia="Times New Roman" w:hAnsi="Times New Roman" w:cs="Times New Roman"/>
          <w:color w:val="000000"/>
          <w:sz w:val="28"/>
          <w:szCs w:val="28"/>
        </w:rPr>
        <w:t>, програмних результатів навчання або освітніх компонентів освітніх програм структурно-логічних схем, навчальних і робочих навчальних планів зі спеціальностей Кафедри.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Організація розроблення програм освітніх компонент (навчальних дисциплін) Кафедри,  програм практик (Додаток 4).</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Удосконалення змісту навчання з урахуванням сучасного рівня та перспектив розвитку науки, техніки, технологій та організації операційної діяльності тощо.</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Впровадження прогресивних методів, новітніх </w:t>
      </w:r>
      <w:proofErr w:type="spellStart"/>
      <w:r w:rsidRPr="0006642A">
        <w:rPr>
          <w:rFonts w:ascii="Times New Roman" w:eastAsia="Times New Roman" w:hAnsi="Times New Roman" w:cs="Times New Roman"/>
          <w:color w:val="000000"/>
          <w:sz w:val="28"/>
          <w:szCs w:val="28"/>
        </w:rPr>
        <w:t>методик</w:t>
      </w:r>
      <w:proofErr w:type="spellEnd"/>
      <w:r w:rsidRPr="0006642A">
        <w:rPr>
          <w:rFonts w:ascii="Times New Roman" w:eastAsia="Times New Roman" w:hAnsi="Times New Roman" w:cs="Times New Roman"/>
          <w:color w:val="000000"/>
          <w:sz w:val="28"/>
          <w:szCs w:val="28"/>
        </w:rPr>
        <w:t>, сучасних інформаційних та інноваційних технологій навчання.</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Розроблення тематики курсових і дипломних (кваліфікаційних) </w:t>
      </w:r>
      <w:proofErr w:type="spellStart"/>
      <w:r w:rsidRPr="0006642A">
        <w:rPr>
          <w:rFonts w:ascii="Times New Roman" w:eastAsia="Times New Roman" w:hAnsi="Times New Roman" w:cs="Times New Roman"/>
          <w:color w:val="000000"/>
          <w:sz w:val="28"/>
          <w:szCs w:val="28"/>
        </w:rPr>
        <w:t>проєктів</w:t>
      </w:r>
      <w:proofErr w:type="spellEnd"/>
      <w:r w:rsidRPr="0006642A">
        <w:rPr>
          <w:rFonts w:ascii="Times New Roman" w:eastAsia="Times New Roman" w:hAnsi="Times New Roman" w:cs="Times New Roman"/>
          <w:color w:val="000000"/>
          <w:sz w:val="28"/>
          <w:szCs w:val="28"/>
        </w:rPr>
        <w:t xml:space="preserve"> (робіт).</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Розроблення та забезпечення актуальності навчально-методичних комплексів з навчальних дисциплін.</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Підготовка підручників, навчальних посібників, інших навчально-методичних матеріалів з освітніх компонент (дисциплін) кафедри (Додаток 4), а також іншої навчальної літератури, засобів навчання та навчального обладнання.</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Розроблення та застосування засобів діагностики змісту і якості навчання (тестові завдання, завдання для модульних контрольних робіт, екзаменаційні білети тощо) та систем оцінювання рівня знань.</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Інші функції згідно із законодавством та </w:t>
      </w:r>
      <w:r w:rsidRPr="0006642A">
        <w:rPr>
          <w:rFonts w:ascii="Times New Roman" w:eastAsia="Times New Roman" w:hAnsi="Times New Roman" w:cs="Times New Roman"/>
          <w:color w:val="000000"/>
          <w:sz w:val="28"/>
          <w:szCs w:val="28"/>
          <w:highlight w:val="white"/>
        </w:rPr>
        <w:t>відповідно до діючих в Університеті локальних нормативних документів, прийнятих в установленому</w:t>
      </w:r>
      <w:r w:rsidRPr="0006642A">
        <w:rPr>
          <w:rFonts w:ascii="Times New Roman" w:eastAsia="Times New Roman" w:hAnsi="Times New Roman" w:cs="Times New Roman"/>
          <w:color w:val="000000"/>
          <w:sz w:val="28"/>
          <w:szCs w:val="28"/>
        </w:rPr>
        <w:t>.</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i w:val="0"/>
          <w:iCs w:val="0"/>
          <w:color w:val="000000"/>
        </w:rPr>
      </w:pPr>
      <w:bookmarkStart w:id="7" w:name="_heading=h.wcocc935z2rt" w:colFirst="0" w:colLast="0"/>
      <w:bookmarkEnd w:id="7"/>
      <w:r w:rsidRPr="0006642A">
        <w:rPr>
          <w:rFonts w:ascii="Times New Roman" w:eastAsia="Times New Roman" w:hAnsi="Times New Roman" w:cs="Times New Roman"/>
          <w:i w:val="0"/>
          <w:iCs w:val="0"/>
          <w:color w:val="000000"/>
        </w:rPr>
        <w:t>З наукової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Здійснення підготовки наукових кадрів вищої кваліфікації (аспірантів, докторантів), зокрема іноземними громадянами.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Надання пропозицій щодо кандидатів для вступу до аспірантури та докторантури. </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Проведення наукових, науково-дослідних робіт (далі – НДР) за напрямами наукових досліджень Кафедри (Додаток 5).</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Планування, організація, підготовка та проведення щорічних конференцій та/або інших наукових заходів Кафедри (Додаток 5);</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Впровадження результатів НДР у практичну діяльність та освітній процес.</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Розвиток науково-педагогічних шкіл.</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Підготовки до видання публікацій (монографії, словники, довідники, стандарти, статті, доповіді тощо).</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Залучення здобувачів вищої освіти до наукової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Керівництво здобувачами вищої освіти, які беруть участь у виконанні НДР, студентських наукових гуртках, наукових конференціях, семінарах.</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проведенні І та/або ІІ туру Всеукраїнських студентських олімпіад з дисциплін та спеціальностей.</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Обговорення кандидатур здобувачів вищої освіти та висування їх для участі у Всеукраїнських конкурсах студентських НДР.</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Інші функції з наукової роботи згідно із законодавством та </w:t>
      </w:r>
      <w:r w:rsidRPr="0006642A">
        <w:rPr>
          <w:rFonts w:ascii="Times New Roman" w:eastAsia="Times New Roman" w:hAnsi="Times New Roman" w:cs="Times New Roman"/>
          <w:color w:val="000000"/>
          <w:sz w:val="28"/>
          <w:szCs w:val="28"/>
          <w:highlight w:val="white"/>
        </w:rPr>
        <w:t>відповідно до діючих в Університеті локальних нормативних документів, прийнятих в установленому порядку</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b w:val="0"/>
          <w:bCs w:val="0"/>
          <w:color w:val="000000"/>
        </w:rPr>
      </w:pPr>
      <w:bookmarkStart w:id="8" w:name="_heading=h.srw77yj27gci" w:colFirst="0" w:colLast="0"/>
      <w:bookmarkEnd w:id="8"/>
      <w:r w:rsidRPr="0006642A">
        <w:rPr>
          <w:rFonts w:ascii="Times New Roman" w:eastAsia="Times New Roman" w:hAnsi="Times New Roman" w:cs="Times New Roman"/>
          <w:color w:val="000000"/>
        </w:rPr>
        <w:lastRenderedPageBreak/>
        <w:t xml:space="preserve"> </w:t>
      </w:r>
      <w:r w:rsidRPr="0006642A">
        <w:rPr>
          <w:rFonts w:ascii="Times New Roman" w:eastAsia="Times New Roman" w:hAnsi="Times New Roman" w:cs="Times New Roman"/>
          <w:i w:val="0"/>
          <w:iCs w:val="0"/>
          <w:color w:val="000000"/>
        </w:rPr>
        <w:t>З організаційної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Надання пропозицій щодо матеріального стимулювання та заохочення за успішне навчання і зразкову поведінку здобувачів вищої освіти та їх соціального забезпечення.</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Організація стажування та підвищення кваліфікації наукових, науково-педагогічних та педагогічних працівників Кафедри. </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Розвиток професійної культури, дотримання етичних норм, правил внутрішнього розпорядку Університету, політик Університету, забезпечення атмосфери вимогливості, доброзичливості та взаємної поваги.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Встановлення творчих </w:t>
      </w:r>
      <w:proofErr w:type="spellStart"/>
      <w:r w:rsidRPr="0006642A">
        <w:rPr>
          <w:rFonts w:ascii="Times New Roman" w:eastAsia="Times New Roman" w:hAnsi="Times New Roman" w:cs="Times New Roman"/>
          <w:color w:val="000000"/>
          <w:sz w:val="28"/>
          <w:szCs w:val="28"/>
        </w:rPr>
        <w:t>зв’язків</w:t>
      </w:r>
      <w:proofErr w:type="spellEnd"/>
      <w:r w:rsidRPr="0006642A">
        <w:rPr>
          <w:rFonts w:ascii="Times New Roman" w:eastAsia="Times New Roman" w:hAnsi="Times New Roman" w:cs="Times New Roman"/>
          <w:color w:val="000000"/>
          <w:sz w:val="28"/>
          <w:szCs w:val="28"/>
        </w:rPr>
        <w:t xml:space="preserve"> з іншими закладами в</w:t>
      </w:r>
      <w:r w:rsidRPr="0006642A">
        <w:rPr>
          <w:rFonts w:ascii="Times New Roman" w:eastAsia="Times New Roman" w:hAnsi="Times New Roman" w:cs="Times New Roman"/>
          <w:sz w:val="28"/>
          <w:szCs w:val="28"/>
        </w:rPr>
        <w:t xml:space="preserve">ищої </w:t>
      </w:r>
      <w:r w:rsidRPr="0006642A">
        <w:rPr>
          <w:rFonts w:ascii="Times New Roman" w:eastAsia="Times New Roman" w:hAnsi="Times New Roman" w:cs="Times New Roman"/>
          <w:color w:val="000000"/>
          <w:sz w:val="28"/>
          <w:szCs w:val="28"/>
        </w:rPr>
        <w:t>освіти, галузевими організаціями, підприємствами, науково-дослідними інститутами, зокрема іноземними тощо.</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Співпраці з кафедрами інших факультетів, структурними підрозділами Університету.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Здійснення профорієнтаційних заходів та заходів із залучення осіб на навчання за галузями знань та спеціальностями Кафедри.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Сприяння працевлаштуванню випускників, здійснення роботи із забезпечення творчих </w:t>
      </w:r>
      <w:proofErr w:type="spellStart"/>
      <w:r w:rsidRPr="0006642A">
        <w:rPr>
          <w:rFonts w:ascii="Times New Roman" w:eastAsia="Times New Roman" w:hAnsi="Times New Roman" w:cs="Times New Roman"/>
          <w:color w:val="000000"/>
          <w:sz w:val="28"/>
          <w:szCs w:val="28"/>
        </w:rPr>
        <w:t>зв’язків</w:t>
      </w:r>
      <w:proofErr w:type="spellEnd"/>
      <w:r w:rsidRPr="0006642A">
        <w:rPr>
          <w:rFonts w:ascii="Times New Roman" w:eastAsia="Times New Roman" w:hAnsi="Times New Roman" w:cs="Times New Roman"/>
          <w:color w:val="000000"/>
          <w:sz w:val="28"/>
          <w:szCs w:val="28"/>
        </w:rPr>
        <w:t xml:space="preserve"> з випускниками.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Оприлюднення актуальної інформації, результатів діяльності на офіційному веб-сайті кафедри (за наявності). </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Забезпечення участі працівників Кафедри  у роботі експертних рад, комісій, робочих груп тощо Міністерства освіти і науки України, інших державних органів забезпечення якості освіти, спеціалізованих радах із захисту дисертацій.</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Підготовка та надання разом із органами самоврядування матеріалів для визначення рейтингу науково-педагогічних і педагогічних працівників Факультету.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наданні платних освітніх та інших послуг відповідно до Законодавства України та нормативних документів Університету.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Провадження іншої, не забороненої законодавством України діяльності, пов’язаної із завданнями Факультету та Університету. </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i w:val="0"/>
          <w:iCs w:val="0"/>
          <w:color w:val="000000"/>
        </w:rPr>
      </w:pPr>
      <w:bookmarkStart w:id="9" w:name="_heading=h.mq02iq2h4kz1" w:colFirst="0" w:colLast="0"/>
      <w:bookmarkEnd w:id="9"/>
      <w:r w:rsidRPr="0006642A">
        <w:rPr>
          <w:rFonts w:ascii="Times New Roman" w:eastAsia="Times New Roman" w:hAnsi="Times New Roman" w:cs="Times New Roman"/>
          <w:i w:val="0"/>
          <w:iCs w:val="0"/>
          <w:color w:val="000000"/>
        </w:rPr>
        <w:t>З виховної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Здійснення комплексу заходів, спрямованих на виховання відповідальності громадян в дусі патріотизму і поваги до Конституції України.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Виконання заходів згідно з планами виховної роботи, зокрема в гуртожитках, та вдосконалення навчально-виховного процесу Факультету. </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Здійснення виховної роботи серед учасників освітнього процесу, спрямованої на дотримання академічної доброчесності та морально-етичних норм поведінки як в Університеті, так і за його межами, запобігання і протидії </w:t>
      </w:r>
      <w:proofErr w:type="spellStart"/>
      <w:r w:rsidRPr="0006642A">
        <w:rPr>
          <w:rFonts w:ascii="Times New Roman" w:eastAsia="Times New Roman" w:hAnsi="Times New Roman" w:cs="Times New Roman"/>
          <w:color w:val="000000"/>
          <w:sz w:val="28"/>
          <w:szCs w:val="28"/>
        </w:rPr>
        <w:t>булінгу</w:t>
      </w:r>
      <w:proofErr w:type="spellEnd"/>
      <w:r w:rsidRPr="0006642A">
        <w:rPr>
          <w:rFonts w:ascii="Times New Roman" w:eastAsia="Times New Roman" w:hAnsi="Times New Roman" w:cs="Times New Roman"/>
          <w:color w:val="000000"/>
          <w:sz w:val="28"/>
          <w:szCs w:val="28"/>
        </w:rPr>
        <w:t xml:space="preserve">, </w:t>
      </w:r>
      <w:proofErr w:type="spellStart"/>
      <w:r w:rsidRPr="0006642A">
        <w:rPr>
          <w:rFonts w:ascii="Times New Roman" w:eastAsia="Times New Roman" w:hAnsi="Times New Roman" w:cs="Times New Roman"/>
          <w:color w:val="000000"/>
          <w:sz w:val="28"/>
          <w:szCs w:val="28"/>
        </w:rPr>
        <w:t>мобінгу</w:t>
      </w:r>
      <w:proofErr w:type="spellEnd"/>
      <w:r w:rsidRPr="0006642A">
        <w:rPr>
          <w:rFonts w:ascii="Times New Roman" w:eastAsia="Times New Roman" w:hAnsi="Times New Roman" w:cs="Times New Roman"/>
          <w:color w:val="000000"/>
          <w:sz w:val="28"/>
          <w:szCs w:val="28"/>
        </w:rPr>
        <w:t>, іншим конфліктам,  дбайливе ставлення до майна Університету.</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Подання кандидатур для призначення наставників (кураторів) академічних груп.</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Участь у запланованих Факультетом</w:t>
      </w:r>
      <w:r w:rsidRPr="0006642A">
        <w:rPr>
          <w:rFonts w:ascii="Times New Roman" w:eastAsia="Times New Roman" w:hAnsi="Times New Roman" w:cs="Times New Roman"/>
          <w:sz w:val="28"/>
          <w:szCs w:val="28"/>
        </w:rPr>
        <w:t xml:space="preserve"> </w:t>
      </w:r>
      <w:r w:rsidRPr="0006642A">
        <w:rPr>
          <w:rFonts w:ascii="Times New Roman" w:eastAsia="Times New Roman" w:hAnsi="Times New Roman" w:cs="Times New Roman"/>
          <w:color w:val="000000"/>
          <w:sz w:val="28"/>
          <w:szCs w:val="28"/>
        </w:rPr>
        <w:t xml:space="preserve">заходах щодо соціально-психологічної адаптації першокурсників, інших здобувачів освіти, які потребують допомоги, підтримання </w:t>
      </w:r>
      <w:proofErr w:type="spellStart"/>
      <w:r w:rsidRPr="0006642A">
        <w:rPr>
          <w:rFonts w:ascii="Times New Roman" w:eastAsia="Times New Roman" w:hAnsi="Times New Roman" w:cs="Times New Roman"/>
          <w:color w:val="000000"/>
          <w:sz w:val="28"/>
          <w:szCs w:val="28"/>
        </w:rPr>
        <w:t>зв’язків</w:t>
      </w:r>
      <w:proofErr w:type="spellEnd"/>
      <w:r w:rsidRPr="0006642A">
        <w:rPr>
          <w:rFonts w:ascii="Times New Roman" w:eastAsia="Times New Roman" w:hAnsi="Times New Roman" w:cs="Times New Roman"/>
          <w:color w:val="000000"/>
          <w:sz w:val="28"/>
          <w:szCs w:val="28"/>
        </w:rPr>
        <w:t xml:space="preserve"> з родинами здобувачів вищої освіти, патріотично-виховної роботи.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Участь в </w:t>
      </w:r>
      <w:proofErr w:type="spellStart"/>
      <w:r w:rsidRPr="0006642A">
        <w:rPr>
          <w:rFonts w:ascii="Times New Roman" w:eastAsia="Times New Roman" w:hAnsi="Times New Roman" w:cs="Times New Roman"/>
          <w:color w:val="000000"/>
          <w:sz w:val="28"/>
          <w:szCs w:val="28"/>
        </w:rPr>
        <w:t>загальноуніверситетських</w:t>
      </w:r>
      <w:proofErr w:type="spellEnd"/>
      <w:r w:rsidRPr="0006642A">
        <w:rPr>
          <w:rFonts w:ascii="Times New Roman" w:eastAsia="Times New Roman" w:hAnsi="Times New Roman" w:cs="Times New Roman"/>
          <w:color w:val="000000"/>
          <w:sz w:val="28"/>
          <w:szCs w:val="28"/>
        </w:rPr>
        <w:t xml:space="preserve"> культурно-масових та спортивних заходах.</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Інші функції з організаційно-виховної діяльності відповідно до положень та процедур Університету, наказів та розпоряджень ректора, проректора згідно із розподілом обов’язків між ректором та проректорами Університету, розпоряджень декана факультету тощо.</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i w:val="0"/>
          <w:iCs w:val="0"/>
          <w:color w:val="000000"/>
        </w:rPr>
      </w:pPr>
      <w:bookmarkStart w:id="10" w:name="_heading=h.q1uicpn45hvl" w:colFirst="0" w:colLast="0"/>
      <w:bookmarkEnd w:id="10"/>
      <w:r w:rsidRPr="0006642A">
        <w:rPr>
          <w:rFonts w:ascii="Times New Roman" w:eastAsia="Times New Roman" w:hAnsi="Times New Roman" w:cs="Times New Roman"/>
          <w:i w:val="0"/>
          <w:iCs w:val="0"/>
          <w:color w:val="000000"/>
        </w:rPr>
        <w:t>З міжнародної діяльності.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здійсненні міжнародного співробітництва та партнерства з юридичними особами на підставі угод, укладених Університетом, у межах наданих повноважень та/або через структурні підрозділи Університету, відповідальні за організацію міжнародної діяльності.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Участь у заходах Університету з інтеграції в міжнародний </w:t>
      </w:r>
      <w:proofErr w:type="spellStart"/>
      <w:r w:rsidRPr="0006642A">
        <w:rPr>
          <w:rFonts w:ascii="Times New Roman" w:eastAsia="Times New Roman" w:hAnsi="Times New Roman" w:cs="Times New Roman"/>
          <w:color w:val="000000"/>
          <w:sz w:val="28"/>
          <w:szCs w:val="28"/>
        </w:rPr>
        <w:t>освітньо</w:t>
      </w:r>
      <w:proofErr w:type="spellEnd"/>
      <w:r w:rsidRPr="0006642A">
        <w:rPr>
          <w:rFonts w:ascii="Times New Roman" w:eastAsia="Times New Roman" w:hAnsi="Times New Roman" w:cs="Times New Roman"/>
          <w:color w:val="000000"/>
          <w:sz w:val="28"/>
          <w:szCs w:val="28"/>
        </w:rPr>
        <w:t>-науковий простір, зокрема залучення до участі у міжнародних конференціях, семінарах, конкурсах, виставках тощо.</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Вивчення міжнародного досвіду підготовки фахівців за профілем Кафедри  та використання його в освітньому процесі.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Презентація діяльності та досягнень Кафедри на міжнародному рівні, зокрема через офіційний веб-сайт Кафедри (за наявності).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Сприяння мобільності, обміну здобувачами вищої освіти та науково-педагогічними, педагогічними чи науковими працівниками зі спорідненими кафедрами, факультетами університетів-партнерів згідно договорів співробітництва через структурні підрозділи Університету, відповідальні за організацію міжнародної діяльності.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Участь у виконанні міжнародних освітніх </w:t>
      </w:r>
      <w:proofErr w:type="spellStart"/>
      <w:r w:rsidRPr="0006642A">
        <w:rPr>
          <w:rFonts w:ascii="Times New Roman" w:eastAsia="Times New Roman" w:hAnsi="Times New Roman" w:cs="Times New Roman"/>
          <w:color w:val="000000"/>
          <w:sz w:val="28"/>
          <w:szCs w:val="28"/>
        </w:rPr>
        <w:t>проєктів</w:t>
      </w:r>
      <w:proofErr w:type="spellEnd"/>
      <w:r w:rsidRPr="0006642A">
        <w:rPr>
          <w:rFonts w:ascii="Times New Roman" w:eastAsia="Times New Roman" w:hAnsi="Times New Roman" w:cs="Times New Roman"/>
          <w:color w:val="000000"/>
          <w:sz w:val="28"/>
          <w:szCs w:val="28"/>
        </w:rPr>
        <w:t>, програм, досліджень.</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Підтримання </w:t>
      </w:r>
      <w:proofErr w:type="spellStart"/>
      <w:r w:rsidRPr="0006642A">
        <w:rPr>
          <w:rFonts w:ascii="Times New Roman" w:eastAsia="Times New Roman" w:hAnsi="Times New Roman" w:cs="Times New Roman"/>
          <w:color w:val="000000"/>
          <w:sz w:val="28"/>
          <w:szCs w:val="28"/>
        </w:rPr>
        <w:t>зв’язків</w:t>
      </w:r>
      <w:proofErr w:type="spellEnd"/>
      <w:r w:rsidRPr="0006642A">
        <w:rPr>
          <w:rFonts w:ascii="Times New Roman" w:eastAsia="Times New Roman" w:hAnsi="Times New Roman" w:cs="Times New Roman"/>
          <w:color w:val="000000"/>
          <w:sz w:val="28"/>
          <w:szCs w:val="28"/>
        </w:rPr>
        <w:t xml:space="preserve"> з іноземними випускниками Кафедри  (за їх наявності).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Участь у міжнародній інтеграції у сфері підготовки кадрів у тому числі через програми подвійних дипломів.</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Інші функції з міжнародної діяльності</w:t>
      </w:r>
      <w:r w:rsidRPr="0006642A">
        <w:rPr>
          <w:rFonts w:ascii="Times New Roman" w:hAnsi="Times New Roman" w:cs="Times New Roman"/>
          <w:color w:val="000000"/>
        </w:rPr>
        <w:t xml:space="preserve"> </w:t>
      </w:r>
      <w:r w:rsidRPr="0006642A">
        <w:rPr>
          <w:rFonts w:ascii="Times New Roman" w:eastAsia="Times New Roman" w:hAnsi="Times New Roman" w:cs="Times New Roman"/>
          <w:color w:val="000000"/>
          <w:sz w:val="28"/>
          <w:szCs w:val="28"/>
        </w:rPr>
        <w:t>згідно із законодавством та відповідно до діючих в Університеті локальних нормативних документів, прийнятих в установленому порядку.</w:t>
      </w:r>
    </w:p>
    <w:p w:rsidR="003405A5" w:rsidRPr="0006642A" w:rsidRDefault="004E6A53">
      <w:pPr>
        <w:pStyle w:val="2"/>
        <w:numPr>
          <w:ilvl w:val="1"/>
          <w:numId w:val="10"/>
        </w:numPr>
        <w:spacing w:before="0" w:after="0" w:line="240" w:lineRule="auto"/>
        <w:ind w:left="0" w:firstLine="567"/>
        <w:rPr>
          <w:rFonts w:ascii="Times New Roman" w:eastAsia="Times New Roman" w:hAnsi="Times New Roman" w:cs="Times New Roman"/>
          <w:i w:val="0"/>
          <w:iCs w:val="0"/>
          <w:color w:val="000000"/>
        </w:rPr>
      </w:pPr>
      <w:bookmarkStart w:id="11" w:name="_heading=h.w4tznjujmpk3" w:colFirst="0" w:colLast="0"/>
      <w:bookmarkEnd w:id="11"/>
      <w:r w:rsidRPr="0006642A">
        <w:rPr>
          <w:rFonts w:ascii="Times New Roman" w:eastAsia="Times New Roman" w:hAnsi="Times New Roman" w:cs="Times New Roman"/>
          <w:i w:val="0"/>
          <w:iCs w:val="0"/>
          <w:color w:val="000000"/>
        </w:rPr>
        <w:t>Інші: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Забезпечення ведення та збереження документації Кафедри у встановленому порядку та відповідно до номенклатури, у тому числі із використанням спеціалізованих програмного забезпечення, у електронній формі та/або на паперових носіях.</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Забезпечення дотримання науково-педагогічними, науковими, педагогічними працівниками академічної доброчесності в освітньому процесі та науковій діяльності.</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Забезпечення дотримання працівниками Кафедри вимог нормативно-правових актів з охорони праці та безпеки життєдіяльності. </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Проведення на Кафедрі інструктажів з охорони праці, безпеки життєдіяльності, цивільного захисту із здобувачами вищої освіти та працівниками кафедри.</w:t>
      </w:r>
    </w:p>
    <w:p w:rsidR="003405A5" w:rsidRPr="0006642A" w:rsidRDefault="004E6A53">
      <w:pPr>
        <w:numPr>
          <w:ilvl w:val="2"/>
          <w:numId w:val="10"/>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Виконання інших функції в межах повноважень, визначених законодавством та відповідно до діючих в Університеті локальних нормативних документів, прийнятих в установленому порядку.</w:t>
      </w:r>
    </w:p>
    <w:p w:rsidR="003405A5" w:rsidRPr="0006642A" w:rsidRDefault="003405A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
    <w:p w:rsidR="003405A5" w:rsidRPr="0006642A" w:rsidRDefault="004E6A53">
      <w:pPr>
        <w:pStyle w:val="1"/>
        <w:numPr>
          <w:ilvl w:val="0"/>
          <w:numId w:val="10"/>
        </w:numPr>
        <w:spacing w:before="0" w:after="0"/>
        <w:ind w:left="0" w:firstLine="0"/>
        <w:jc w:val="center"/>
        <w:rPr>
          <w:smallCaps/>
          <w:color w:val="000000"/>
          <w:sz w:val="28"/>
          <w:szCs w:val="28"/>
        </w:rPr>
      </w:pPr>
      <w:bookmarkStart w:id="12" w:name="_heading=h.5t94msbwhj9p" w:colFirst="0" w:colLast="0"/>
      <w:bookmarkEnd w:id="12"/>
      <w:r w:rsidRPr="0006642A">
        <w:rPr>
          <w:smallCaps/>
          <w:color w:val="000000"/>
          <w:sz w:val="28"/>
          <w:szCs w:val="28"/>
        </w:rPr>
        <w:t>СТРУКТУРА ТА КЕРІВНИЦТВО КАФЕДРИ</w:t>
      </w:r>
    </w:p>
    <w:p w:rsidR="003405A5" w:rsidRPr="0006642A" w:rsidRDefault="003405A5">
      <w:pPr>
        <w:pBdr>
          <w:top w:val="nil"/>
          <w:left w:val="nil"/>
          <w:bottom w:val="nil"/>
          <w:right w:val="nil"/>
          <w:between w:val="nil"/>
        </w:pBdr>
        <w:shd w:val="clear" w:color="auto" w:fill="FFFFFF"/>
        <w:tabs>
          <w:tab w:val="left" w:pos="554"/>
        </w:tabs>
        <w:spacing w:after="0" w:line="240" w:lineRule="auto"/>
        <w:ind w:left="567"/>
        <w:jc w:val="both"/>
        <w:rPr>
          <w:rFonts w:ascii="Times New Roman" w:eastAsia="Times New Roman" w:hAnsi="Times New Roman" w:cs="Times New Roman"/>
          <w:color w:val="000000"/>
          <w:sz w:val="28"/>
          <w:szCs w:val="28"/>
        </w:rPr>
      </w:pPr>
    </w:p>
    <w:p w:rsidR="003405A5" w:rsidRPr="0006642A" w:rsidRDefault="004E6A53">
      <w:pPr>
        <w:numPr>
          <w:ilvl w:val="1"/>
          <w:numId w:val="11"/>
        </w:numPr>
        <w:pBdr>
          <w:top w:val="nil"/>
          <w:left w:val="nil"/>
          <w:bottom w:val="nil"/>
          <w:right w:val="nil"/>
          <w:between w:val="nil"/>
        </w:pBdr>
        <w:shd w:val="clear" w:color="auto" w:fill="FFFFFF"/>
        <w:tabs>
          <w:tab w:val="left" w:pos="554"/>
        </w:tabs>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highlight w:val="white"/>
        </w:rPr>
        <w:t>До складу Кафедри можуть входити навчальні лабораторії, наукові підрозділи, а також інші структурні одиниці, які беруть участь у підготовці фахівців та проведенні наукових досліджень (кабінети, класи, майстерні, навчальні бази та інші підрозділи, необхідні для виконання покладених на Кафедру завдань)</w:t>
      </w:r>
      <w:r w:rsidRPr="0006642A">
        <w:rPr>
          <w:rFonts w:ascii="Times New Roman" w:eastAsia="Times New Roman" w:hAnsi="Times New Roman" w:cs="Times New Roman"/>
          <w:color w:val="000000"/>
          <w:sz w:val="28"/>
          <w:szCs w:val="28"/>
        </w:rPr>
        <w:t xml:space="preserve"> (Додаток 3).</w:t>
      </w:r>
    </w:p>
    <w:p w:rsidR="003405A5" w:rsidRPr="0006642A" w:rsidRDefault="004E6A53">
      <w:pPr>
        <w:shd w:val="clear" w:color="auto" w:fill="FFFFFF"/>
        <w:tabs>
          <w:tab w:val="left" w:pos="554"/>
        </w:tabs>
        <w:spacing w:after="0" w:line="240" w:lineRule="auto"/>
        <w:ind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У складі Кафедри, яка забезпечує освітній процес з кількох дисциплін, можуть утворюватися секції. Секція об'єднує викладачів однієї або кількох суміжних дисциплін для спільного розв'язання методичних і організаційних питань забезпечення освітнього процесу. </w:t>
      </w:r>
    </w:p>
    <w:p w:rsidR="003405A5" w:rsidRPr="0006642A" w:rsidRDefault="004E6A53">
      <w:pPr>
        <w:shd w:val="clear" w:color="auto" w:fill="FFFFFF"/>
        <w:tabs>
          <w:tab w:val="left" w:pos="554"/>
        </w:tabs>
        <w:spacing w:after="0" w:line="240" w:lineRule="auto"/>
        <w:ind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Створення підрозділів та секцій Кафедри здійснюється рішенням Вченої ради Університету яке вводиться в дію наказом ректора. Підрозділи та секції Кафедри діють на підставі положень, затверджених рішенням Вченої ради Університету, що вводиться в дію наказом ректора.</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Керівництво діяльністю кафедри здійснює завідувач кафедри,</w:t>
      </w:r>
      <w:r w:rsidRPr="0006642A">
        <w:rPr>
          <w:rFonts w:ascii="Times New Roman" w:eastAsia="Times New Roman" w:hAnsi="Times New Roman" w:cs="Times New Roman"/>
          <w:color w:val="000000"/>
          <w:sz w:val="28"/>
          <w:szCs w:val="28"/>
          <w:highlight w:val="white"/>
        </w:rPr>
        <w:t xml:space="preserve"> який не може перебувати на посаді більш як два строки.</w:t>
      </w:r>
      <w:r w:rsidRPr="0006642A">
        <w:rPr>
          <w:rFonts w:ascii="Times New Roman" w:eastAsia="Times New Roman" w:hAnsi="Times New Roman" w:cs="Times New Roman"/>
          <w:color w:val="000000"/>
          <w:sz w:val="28"/>
          <w:szCs w:val="28"/>
        </w:rPr>
        <w:t xml:space="preserve">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обирається за конкурсом Вченою радою Університету таємним голосуванням на п’ять років. Ректор Університету укладає із завідувачем кафедри контракт.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 забезпечує реалізацію функцій і виконання завдань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2) розподіляє функціональні обов'язки між працівниками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3) забезпечує підготовку освітніх програм, програм освітніх компонент;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4) керує роботою зі складання індивідуальних планів роботи науково- педагогічних працівників, визначає завдання науково-педагогічним працівникам з навчальної, наукової, методичної та організаційної роботи;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5) контролює виконання посадових інструкцій працівників;</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6) організовує звітування науково-педагогічних працівників;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7) забезпечує виконання планів роботи кафедри, навчальних планів і </w:t>
      </w:r>
      <w:r w:rsidRPr="0006642A">
        <w:rPr>
          <w:rFonts w:ascii="Times New Roman" w:eastAsia="Times New Roman" w:hAnsi="Times New Roman" w:cs="Times New Roman"/>
          <w:color w:val="000000"/>
          <w:sz w:val="28"/>
          <w:szCs w:val="28"/>
        </w:rPr>
        <w:lastRenderedPageBreak/>
        <w:t xml:space="preserve">програм навчальних дисциплін;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8) контролює виконання працівниками індивідуальних планів, показників ефективності, закріплених в контрактах, укладених з науково-педагогічними працівниками</w:t>
      </w:r>
      <w:r w:rsidRPr="0006642A">
        <w:rPr>
          <w:rFonts w:ascii="Times New Roman" w:eastAsia="Times New Roman" w:hAnsi="Times New Roman" w:cs="Times New Roman"/>
          <w:sz w:val="28"/>
          <w:szCs w:val="28"/>
        </w:rPr>
        <w:t xml:space="preserve">, дотримання </w:t>
      </w:r>
      <w:r w:rsidRPr="0006642A">
        <w:rPr>
          <w:rFonts w:ascii="Times New Roman" w:eastAsia="Times New Roman" w:hAnsi="Times New Roman" w:cs="Times New Roman"/>
          <w:color w:val="000000"/>
          <w:sz w:val="28"/>
          <w:szCs w:val="28"/>
        </w:rPr>
        <w:t>учасниками освітнього процесу вимог законодавства та інших нормативних актів, трудову дисципліну, всі види роботи працівників;</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9) організовує щорічне </w:t>
      </w:r>
      <w:proofErr w:type="spellStart"/>
      <w:r w:rsidRPr="0006642A">
        <w:rPr>
          <w:rFonts w:ascii="Times New Roman" w:eastAsia="Times New Roman" w:hAnsi="Times New Roman" w:cs="Times New Roman"/>
          <w:sz w:val="28"/>
          <w:szCs w:val="28"/>
        </w:rPr>
        <w:t>рейтингування</w:t>
      </w:r>
      <w:proofErr w:type="spellEnd"/>
      <w:r w:rsidRPr="0006642A">
        <w:rPr>
          <w:rFonts w:ascii="Times New Roman" w:eastAsia="Times New Roman" w:hAnsi="Times New Roman" w:cs="Times New Roman"/>
          <w:color w:val="000000"/>
          <w:sz w:val="28"/>
          <w:szCs w:val="28"/>
        </w:rPr>
        <w:t xml:space="preserve"> науково-педагогічних, наукових та педагогічних працівників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10) контролює підготовку аспірантів і докторантів Кафедри;</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11) подає керівництву факультету пропозиції про:</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працевлаштування, звільнення працівників Кафедри,</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за необхідності залучення до роботи на Кафедрі сумісників (у межах установленого фонду заробітної плати і чисельності працівників),</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внесення змін до штатного розпису,</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моральне і матеріальне заохочення працівників Кафедри,</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реорганізацію/ліквідацію Кафедри або зміни її профілю, назви тощо,</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про заходи дисциплінарного впливу.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12) забезпечує ведення на Кафедрі документації з науково-методичного та організаційного забезпечення освітнього процесу;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13) забезпечує розвиток матеріально-технічної бази освітнього процесу і наукових досліджень;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14) відповідає за розробку та виконання програми працевлаштування випускників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15) забезпечує здійснення заходів із запобігання корупції;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16) відповідає за запобігання та виявлення академічного плагіату в наукових і навчальних працях працівників і здобувачів вищої освіти;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17) забезпечує безпечні умови навчання та праці;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18) щорічно звітує на зборах трудового колективу Кафедри, які дають оцінку його роботі;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19) контролює дотримання науково-педагогічними, науковими, педагогічними працівниками кафедри академічної доброчесності в освітньому процесі та науковій діяльності.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несе персональну відповідальність за результати роботи Кафедри.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Кандидатури на посаду завідувача Кафедри та щорічні звіти завідувача Кафедри обговорюють на зборах трудового колективу Кафедри, на яких мають право брати участь всі працівники Кафедри. Збори обирають головуючого та секретаря.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 результатами обговорення кандидатур на посаду завідувача кафедри збори трудового колективу Кафедри таємним голосуванням більшістю голосів присутніх приймають висновки про професійні та особистісні якості претендентів та відповідні пропозиції.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 результатами обговорення звіту завідувача Кафедри збори </w:t>
      </w:r>
      <w:r w:rsidRPr="0006642A">
        <w:rPr>
          <w:rFonts w:ascii="Times New Roman" w:eastAsia="Times New Roman" w:hAnsi="Times New Roman" w:cs="Times New Roman"/>
          <w:color w:val="000000"/>
          <w:sz w:val="28"/>
          <w:szCs w:val="28"/>
        </w:rPr>
        <w:lastRenderedPageBreak/>
        <w:t xml:space="preserve">трудового колективу Кафедри дають оцінку його роботі протягом року.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Ректор Університету може достроково розірвати контракт із завідувачем Кафедри з підстав, визначених законодавством про працю, а також за поданням вченої ради факультету, зокрема  за порушення завідувачем Кафедри умов контракту. </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Кафедри несе персональну відповідальність за результати роботи Кафедри.</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може делегувати частину своїх повноважень заступникам (на громадських засадах). </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На період відсутності завідувача Кафедри (відпустка, хвороба, відрядження тощо) його обов’язки виконує особа, яка призначена наказом ректора Університету.</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Розпорядженням завідувача Кафедри відповідно до рішення засідання Кафедри із числа працівників Кафедри можуть визначатися відповідальні: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організацію та контроль освітнього процесу;</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методичну діяльність Кафедри;</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підтримку функціонування системи управління якістю Кафедри;</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наукову роботу Кафедри;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керівництво студентським науковим гуртком;</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розвиток дистанційного навчання; за міжнародну роботу на Кафедрі;</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ведення електронних систем управління освітнім процесом;</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інформаційну та профорієнтаційну діяльність Кафедри, за веб-сайт (сторінку) та інші інформаційні ресурси Кафедри;</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виконання обов’язків секретаря засідань Кафедри;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 виховну роботу на Кафедрі;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 охорону праці;</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ведення табелю обліку робочого часу;</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матеріальні цінності;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за інші напрямки діяльності Кафедри; </w:t>
      </w:r>
    </w:p>
    <w:p w:rsidR="003405A5" w:rsidRPr="0006642A" w:rsidRDefault="004E6A53">
      <w:pPr>
        <w:numPr>
          <w:ilvl w:val="0"/>
          <w:numId w:val="12"/>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 реалізацію </w:t>
      </w:r>
      <w:proofErr w:type="spellStart"/>
      <w:r w:rsidRPr="0006642A">
        <w:rPr>
          <w:rFonts w:ascii="Times New Roman" w:eastAsia="Times New Roman" w:hAnsi="Times New Roman" w:cs="Times New Roman"/>
          <w:color w:val="000000"/>
          <w:sz w:val="28"/>
          <w:szCs w:val="28"/>
        </w:rPr>
        <w:t>проєкту</w:t>
      </w:r>
      <w:proofErr w:type="spellEnd"/>
      <w:r w:rsidRPr="0006642A">
        <w:rPr>
          <w:rFonts w:ascii="Times New Roman" w:eastAsia="Times New Roman" w:hAnsi="Times New Roman" w:cs="Times New Roman"/>
          <w:color w:val="000000"/>
          <w:sz w:val="28"/>
          <w:szCs w:val="28"/>
        </w:rPr>
        <w:t xml:space="preserve"> (</w:t>
      </w:r>
      <w:proofErr w:type="spellStart"/>
      <w:r w:rsidRPr="0006642A">
        <w:rPr>
          <w:rFonts w:ascii="Times New Roman" w:eastAsia="Times New Roman" w:hAnsi="Times New Roman" w:cs="Times New Roman"/>
          <w:color w:val="000000"/>
          <w:sz w:val="28"/>
          <w:szCs w:val="28"/>
        </w:rPr>
        <w:t>проєктів</w:t>
      </w:r>
      <w:proofErr w:type="spellEnd"/>
      <w:r w:rsidRPr="0006642A">
        <w:rPr>
          <w:rFonts w:ascii="Times New Roman" w:eastAsia="Times New Roman" w:hAnsi="Times New Roman" w:cs="Times New Roman"/>
          <w:color w:val="000000"/>
          <w:sz w:val="28"/>
          <w:szCs w:val="28"/>
        </w:rPr>
        <w:t>) Кафедри тощо.</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видає розпорядження щодо діяльності Кафедри, які є обов’язковими для виконання всіма учасниками освітнього процесу Кафедри і можуть бути скасовані ректором та/або деканом факультету, якщо вони суперечать законодавству, Статуту чи завдають шкоди інтересам Університету. </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 своїй роботі завідувач Кафедри керується положеннями та процедурами Університету, затвердженими локальними нормативними актами; Положенням про факультет; контрактом;  посадовою інструкцією та цим Положенням.</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Завідувач Кафедри може бути звільнений з посади на загальних підставах, визначених законодавством про працю України, а також за порушення Статуту,  умов контракту.</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Кафедри взаємодіє з гарантом (гарантами) освітньої програми, яка(і) реалізується на Кафедрі, здійснює керівну і наглядову функцію за діяльністю робочої групи освітньої програми, гаранта освітньої програми, членів групи забезпечення освітньої програми та відповідає за повну та якісну їх реалізацію.</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Основною формою колективного обговорення та розв'язання організаційних, кадрових, освітніх, методичних та наукових питань діяльності Кафедри є засідання її науково-педагогічних, наукових та педагогічних працівників (далі – Засідання Кафедри). </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Засідання Кафедри проводяться відповідно до затвердженого щорічного плану роботи Кафедри, але не рідше одного разу на місяць.</w:t>
      </w:r>
    </w:p>
    <w:p w:rsidR="003405A5" w:rsidRPr="0006642A" w:rsidRDefault="004E6A53">
      <w:pPr>
        <w:widowControl w:val="0"/>
        <w:numPr>
          <w:ilvl w:val="1"/>
          <w:numId w:val="11"/>
        </w:numPr>
        <w:pBdr>
          <w:top w:val="nil"/>
          <w:left w:val="nil"/>
          <w:bottom w:val="nil"/>
          <w:right w:val="nil"/>
          <w:between w:val="nil"/>
        </w:pBdr>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На Засіданні Кафедри розглядаються та приймаються рішення зокрема щодо таких питань: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1) організація та здійснення освітнього процесу, навчально-виховної, методичної, наукової роботи в межах, визначених факультетом, Університетом;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2) розподіл навчальної та інших видів роботи між працівниками;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3) здійснення наукових досліджень та проведення інноваційної діяльності, визначення кола виконавців кожної наукової теми;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4) підвищення кваліфікації працівників;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5) продовження трудових відносин з працівниками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6) внесення вченій раді факультету подання про дострокове розірвання контракту із завідувачем Кафедри;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7) щорічне, наприкінці навчального року, заслуховування, обговорення та оцінювання виконання науково-педагогічними працівниками показників ефективності, індивідуальних планів роботи за навчальний рік </w:t>
      </w:r>
      <w:proofErr w:type="spellStart"/>
      <w:r w:rsidRPr="0006642A">
        <w:rPr>
          <w:rFonts w:ascii="Times New Roman" w:eastAsia="Times New Roman" w:hAnsi="Times New Roman" w:cs="Times New Roman"/>
          <w:color w:val="000000"/>
          <w:sz w:val="28"/>
          <w:szCs w:val="28"/>
        </w:rPr>
        <w:t>рейтингування</w:t>
      </w:r>
      <w:proofErr w:type="spellEnd"/>
      <w:r w:rsidRPr="0006642A">
        <w:rPr>
          <w:rFonts w:ascii="Times New Roman" w:eastAsia="Times New Roman" w:hAnsi="Times New Roman" w:cs="Times New Roman"/>
          <w:color w:val="000000"/>
          <w:sz w:val="28"/>
          <w:szCs w:val="28"/>
        </w:rPr>
        <w:t xml:space="preserve"> науково-педагогічних, педагогічних, наукових працівників. </w:t>
      </w:r>
    </w:p>
    <w:p w:rsidR="003405A5" w:rsidRPr="0006642A" w:rsidRDefault="004E6A53">
      <w:pPr>
        <w:widowControl w:val="0"/>
        <w:pBdr>
          <w:top w:val="nil"/>
          <w:left w:val="nil"/>
          <w:bottom w:val="nil"/>
          <w:right w:val="nil"/>
          <w:between w:val="nil"/>
        </w:pBdr>
        <w:spacing w:after="0" w:line="240" w:lineRule="auto"/>
        <w:ind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8) інші питання, віднесені до функцій кафедри факультетом, Університетом.</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Засідання Кафедри повноважне ухвалювати рішення за умови присутності на ньому не менше 2/3 складу її науково-педагогічних, наукових та педагогічних  працівників, що працюють на за основним місцем роботи. </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Рішення Кафедри вважається прийнятим, якщо за нього проголосувало понад 50 % присутніх на засіданні науково-педагогічних, наукових та педагогічних працівників. </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Засідання Кафедри оформляється протоколом, який повинен відображати хід обговорень, конкретність прийнятих рішень та їх реалізацію.</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Протоколи засідань Кафедри підписують завідувач кафедри та секретар засідання Кафедри.</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Під час засідання у голосуванні беруть участь науково-педагогічні, наукові та педагогічні працівники, для яких Кафедра є основним місцем роботи. </w:t>
      </w:r>
      <w:r w:rsidRPr="0006642A">
        <w:rPr>
          <w:rFonts w:ascii="Times New Roman" w:eastAsia="Times New Roman" w:hAnsi="Times New Roman" w:cs="Times New Roman"/>
          <w:color w:val="000000"/>
          <w:sz w:val="28"/>
          <w:szCs w:val="28"/>
        </w:rPr>
        <w:lastRenderedPageBreak/>
        <w:t>Працівники, які працюють за сумісництвом, на умовах погодинної оплати праці тощо, мають право дорадчого голосу на засіданні.</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Позачергове засідання Кафедри може бути скликане на вимогу ректора, декана факультету, а також за ініціативою не менше 1/3 усіх працівників Кафедри або за рішенням завідувача Кафедри.</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На засідання Кафедри можуть бути запрошені працівники інших Кафедр і структурних підрозділів Університету, інших закладів вищої освіти, підприємств, установ та організацій, а також студенти, аспіранти, слухачі, які опановують дисципліни Кафедри.</w:t>
      </w:r>
    </w:p>
    <w:p w:rsidR="003405A5" w:rsidRPr="0006642A" w:rsidRDefault="004E6A53">
      <w:pPr>
        <w:widowControl w:val="0"/>
        <w:numPr>
          <w:ilvl w:val="1"/>
          <w:numId w:val="11"/>
        </w:numPr>
        <w:pBdr>
          <w:top w:val="nil"/>
          <w:left w:val="nil"/>
          <w:bottom w:val="nil"/>
          <w:right w:val="nil"/>
          <w:between w:val="nil"/>
        </w:pBdr>
        <w:shd w:val="clear" w:color="auto" w:fill="FFFFFF"/>
        <w:spacing w:after="0" w:line="240" w:lineRule="auto"/>
        <w:ind w:left="0" w:right="49"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Для обговорення і вирішення питань, пов’язаних із навчально- методичною роботою Кафедри, можуть проводитися методичне засідання (семінари). У методичних засіданнях бере участь повний науково-педагогічний, науковий та педагогічний склад Кафедри, в тому числі й ті його представники, які працюють за сумісництвом. За необхідності, до участі в методичному засіданні можуть залучатись аспіранти, докторанти, навчально-допоміжний персонал тощо.</w:t>
      </w:r>
    </w:p>
    <w:p w:rsidR="003405A5" w:rsidRPr="0006642A" w:rsidRDefault="003405A5">
      <w:pPr>
        <w:widowControl w:val="0"/>
        <w:pBdr>
          <w:top w:val="nil"/>
          <w:left w:val="nil"/>
          <w:bottom w:val="nil"/>
          <w:right w:val="nil"/>
          <w:between w:val="nil"/>
        </w:pBdr>
        <w:spacing w:after="0" w:line="240" w:lineRule="auto"/>
        <w:ind w:right="144" w:firstLine="567"/>
        <w:jc w:val="both"/>
        <w:rPr>
          <w:rFonts w:ascii="Times New Roman" w:eastAsia="Times New Roman" w:hAnsi="Times New Roman" w:cs="Times New Roman"/>
          <w:color w:val="000000"/>
          <w:sz w:val="28"/>
          <w:szCs w:val="28"/>
        </w:rPr>
      </w:pPr>
    </w:p>
    <w:p w:rsidR="003405A5" w:rsidRPr="0006642A" w:rsidRDefault="004E6A53">
      <w:pPr>
        <w:pStyle w:val="1"/>
        <w:numPr>
          <w:ilvl w:val="0"/>
          <w:numId w:val="11"/>
        </w:numPr>
        <w:spacing w:before="0" w:after="0"/>
        <w:ind w:left="0" w:firstLine="0"/>
        <w:jc w:val="center"/>
        <w:rPr>
          <w:smallCaps/>
          <w:color w:val="000000"/>
          <w:sz w:val="28"/>
          <w:szCs w:val="28"/>
        </w:rPr>
      </w:pPr>
      <w:bookmarkStart w:id="13" w:name="_heading=h.1g2yr11jwt96" w:colFirst="0" w:colLast="0"/>
      <w:bookmarkEnd w:id="13"/>
      <w:r w:rsidRPr="0006642A">
        <w:rPr>
          <w:smallCaps/>
          <w:color w:val="000000"/>
          <w:sz w:val="28"/>
          <w:szCs w:val="28"/>
        </w:rPr>
        <w:t>ПРАВА ТА ВІДПОВІДАЛЬНІСТЬ</w:t>
      </w:r>
    </w:p>
    <w:p w:rsidR="003405A5" w:rsidRPr="0006642A" w:rsidRDefault="003405A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та працівники Кафедри користуються правами, передбаченими чинним законодавством України, Статутом Університету, Колективним договором, іншими нормативними документами Університету, що стосуються їх роботи.</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Кафедри визначає розподіл навантаження за всіма видами робіт, що вноситься до індивідуального плану роботи кожного науково-педагогічного та педагогічного працівника Кафедри, до Показників ефективності працівників, з якими укладено контракт. Наприкінці семестру та навчального року кожен науково-педагогічний та педагогічний працівник звітує про виконання індивідуального плану роботи, досягнення Показників ефективності.</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Обов’язки всіх співробітників Кафедри визначаються чинним законодавством України, Статутом, Правилами внутрішнього розпорядку Університету та посадовими інструкціями, контрактами.</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Кафедри має право ініціювати внесення змін до положення про Кафедру, положень про підрозділи чи секції Кафедри (у разі їх наявності).</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Працівники Кафедри мають право ініціювати перед керівництвом Університету заходи щодо покращення рівня надання освітніх послуг. </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Працівники Кафедри мають право вимагати від відповідних підрозділів (служб) Університету створення необхідних умов для проведення освітнього процесу та наукової діяльності. </w:t>
      </w:r>
    </w:p>
    <w:p w:rsidR="003405A5" w:rsidRPr="0006642A" w:rsidRDefault="004E6A53">
      <w:pPr>
        <w:numPr>
          <w:ilvl w:val="1"/>
          <w:numId w:val="11"/>
        </w:numPr>
        <w:pBdr>
          <w:top w:val="nil"/>
          <w:left w:val="nil"/>
          <w:bottom w:val="nil"/>
          <w:right w:val="nil"/>
          <w:between w:val="nil"/>
        </w:pBdr>
        <w:shd w:val="clear" w:color="auto" w:fill="FFFFFF"/>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Завідувач Кафедри має право ініціювати перед керівництвом Університету заохочення працівників Кафедри згідно із Колективним договором між адміністрацією та трудовим колективом Університету.</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Працівники Кафедри несуть відповідальність за порушення академічної доброчесності та можуть бути притягнені до академічної відповідальності. Види академічної відповідальності (у тому числі додаткові та/або деталізовані) учасників освітнього процесу визначаються спеціальними законами та/або положеннями чи процедурами Університету, затвердженими Вченою радою Університету та погодженими з органом студентського самоврядування Університету в частині відповідальності здобувачів освіти.</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У своїй роботі працівники Кафедри керуються Антикорупційною програмою Харківського національного університету імені В.Н. Каразіна та зобов'язані вживати заходів, спрямованих на запобігання корупції.</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highlight w:val="white"/>
        </w:rPr>
        <w:t>Відповідальність Кафедри реалізується через відповідальність її працівників: завідувача кафедри та інших працівників Кафедри. Відповідальність кожного працівника індивідуальна залежно від покладених на нього посадових обов’язків і визначена його посадовою інструкцією, Правилами внутрішнього розпорядку Університету, контрактом (у разі укладення).</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несе особисту відповідальність за досягнення мети Кафедри, результати діяльності Кафедри, рівень організації та проведення освітнього процесу, процесів наукової і науково-технічної діяльності, за створення здорової, творчої обстановки в колективі Кафедри, підвищення кваліфікації працівників Кафедри, дотримання штатної та фінансової дисципліни, правил внутрішнього розпорядку, охорони праці, протипожежної безпеки, ефективне та раціональне використання закріплених за Кафедрою обладнання, майна і приміщень, а також за їх збереження. </w:t>
      </w:r>
    </w:p>
    <w:p w:rsidR="003405A5" w:rsidRPr="0006642A" w:rsidRDefault="003405A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
    <w:p w:rsidR="003405A5" w:rsidRPr="0006642A" w:rsidRDefault="004E6A53">
      <w:pPr>
        <w:pStyle w:val="1"/>
        <w:numPr>
          <w:ilvl w:val="0"/>
          <w:numId w:val="11"/>
        </w:numPr>
        <w:spacing w:before="0" w:after="0"/>
        <w:ind w:left="0" w:firstLine="0"/>
        <w:jc w:val="center"/>
        <w:rPr>
          <w:smallCaps/>
          <w:color w:val="000000"/>
          <w:sz w:val="28"/>
          <w:szCs w:val="28"/>
        </w:rPr>
      </w:pPr>
      <w:bookmarkStart w:id="14" w:name="_heading=h.wsa6bynb4yem" w:colFirst="0" w:colLast="0"/>
      <w:bookmarkEnd w:id="14"/>
      <w:r w:rsidRPr="0006642A">
        <w:rPr>
          <w:smallCaps/>
          <w:color w:val="000000"/>
          <w:sz w:val="28"/>
          <w:szCs w:val="28"/>
        </w:rPr>
        <w:t>ВЗАЄМОДІЯ КАФЕДРИ З ІНШИМИ ПІДРОЗДІЛАМИ УНІВЕРСИТЕТУ</w:t>
      </w:r>
    </w:p>
    <w:p w:rsidR="003405A5" w:rsidRPr="0006642A" w:rsidRDefault="004E6A53">
      <w:pPr>
        <w:pBdr>
          <w:top w:val="nil"/>
          <w:left w:val="nil"/>
          <w:bottom w:val="nil"/>
          <w:right w:val="nil"/>
          <w:between w:val="nil"/>
        </w:pBdr>
        <w:tabs>
          <w:tab w:val="left" w:pos="2190"/>
        </w:tabs>
        <w:spacing w:after="0" w:line="240" w:lineRule="auto"/>
        <w:ind w:firstLine="567"/>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ab/>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Кафедра взаємодіє:</w:t>
      </w:r>
    </w:p>
    <w:p w:rsidR="003405A5" w:rsidRPr="0006642A" w:rsidRDefault="004E6A5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6.1.1. Кафедра взаємодіє та регулює свої відносини з іншими структурними підрозділами згідно з Статутом Університету, положеннями та процедурами Університету, організаційно-розпорядчими, нормативними документами Університету.</w:t>
      </w:r>
    </w:p>
    <w:p w:rsidR="003405A5" w:rsidRPr="0006642A" w:rsidRDefault="004E6A53">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6.1.2 У взаємовідносинах із вказаними підрозділами Кафедра одержує та надає інформацію, передбачену локальними нормативними актами Університету та розпорядчими документами.</w:t>
      </w:r>
    </w:p>
    <w:p w:rsidR="003405A5" w:rsidRPr="0006642A" w:rsidRDefault="003405A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0"/>
          <w:szCs w:val="20"/>
        </w:rPr>
      </w:pPr>
    </w:p>
    <w:p w:rsidR="003405A5" w:rsidRPr="0006642A" w:rsidRDefault="004E6A53">
      <w:pPr>
        <w:pStyle w:val="1"/>
        <w:numPr>
          <w:ilvl w:val="0"/>
          <w:numId w:val="11"/>
        </w:numPr>
        <w:spacing w:before="0" w:after="0"/>
        <w:ind w:left="0" w:firstLine="0"/>
        <w:jc w:val="center"/>
        <w:rPr>
          <w:smallCaps/>
          <w:color w:val="000000"/>
          <w:sz w:val="28"/>
          <w:szCs w:val="28"/>
        </w:rPr>
      </w:pPr>
      <w:bookmarkStart w:id="15" w:name="_heading=h.vfyn5nhqja30" w:colFirst="0" w:colLast="0"/>
      <w:bookmarkEnd w:id="15"/>
      <w:r w:rsidRPr="0006642A">
        <w:rPr>
          <w:smallCaps/>
          <w:color w:val="000000"/>
          <w:sz w:val="28"/>
          <w:szCs w:val="28"/>
        </w:rPr>
        <w:t>КОНТРОЛЬ ЗА ДІЯЛЬНІСТЮ КАФЕДРИ</w:t>
      </w:r>
    </w:p>
    <w:p w:rsidR="003405A5" w:rsidRPr="0006642A" w:rsidRDefault="003405A5">
      <w:pPr>
        <w:pBdr>
          <w:top w:val="nil"/>
          <w:left w:val="nil"/>
          <w:bottom w:val="nil"/>
          <w:right w:val="nil"/>
          <w:between w:val="nil"/>
        </w:pBdr>
        <w:spacing w:after="0" w:line="240" w:lineRule="auto"/>
        <w:ind w:firstLine="567"/>
        <w:rPr>
          <w:rFonts w:ascii="Times New Roman" w:eastAsia="Times New Roman" w:hAnsi="Times New Roman" w:cs="Times New Roman"/>
          <w:b/>
          <w:bCs/>
          <w:color w:val="000000"/>
          <w:sz w:val="20"/>
          <w:szCs w:val="20"/>
        </w:rPr>
      </w:pP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Контроль за діяльністю Кафедри здійснює декан факультету, ректор та проректор, який відповідно до наказу ректора про розподіл обов’язків між ректором та проректорами керує і координує роботу певного напряму діяльності.</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lastRenderedPageBreak/>
        <w:t xml:space="preserve">Контроль, перевірка та ревізія діяльності Кафедри здійснюється в порядку, встановленому нормативно-правовими актами Університету. </w:t>
      </w:r>
    </w:p>
    <w:p w:rsidR="003405A5" w:rsidRPr="0006642A" w:rsidRDefault="003405A5">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p>
    <w:p w:rsidR="003405A5" w:rsidRPr="0006642A" w:rsidRDefault="004E6A53">
      <w:pPr>
        <w:pStyle w:val="1"/>
        <w:numPr>
          <w:ilvl w:val="0"/>
          <w:numId w:val="11"/>
        </w:numPr>
        <w:spacing w:before="0" w:after="0"/>
        <w:ind w:left="0" w:firstLine="0"/>
        <w:jc w:val="center"/>
        <w:rPr>
          <w:smallCaps/>
          <w:color w:val="000000"/>
          <w:sz w:val="28"/>
          <w:szCs w:val="28"/>
        </w:rPr>
      </w:pPr>
      <w:bookmarkStart w:id="16" w:name="_heading=h.2aj2egd3g4nn" w:colFirst="0" w:colLast="0"/>
      <w:bookmarkEnd w:id="16"/>
      <w:r w:rsidRPr="0006642A">
        <w:rPr>
          <w:smallCaps/>
          <w:color w:val="000000"/>
          <w:sz w:val="28"/>
          <w:szCs w:val="28"/>
        </w:rPr>
        <w:t>ПРИКІНЦЕВІ ПОЛОЖЕННЯ</w:t>
      </w:r>
    </w:p>
    <w:p w:rsidR="003405A5" w:rsidRPr="0006642A" w:rsidRDefault="003405A5">
      <w:pPr>
        <w:pBdr>
          <w:top w:val="nil"/>
          <w:left w:val="nil"/>
          <w:bottom w:val="nil"/>
          <w:right w:val="nil"/>
          <w:between w:val="nil"/>
        </w:pBdr>
        <w:spacing w:after="0" w:line="240" w:lineRule="auto"/>
        <w:ind w:firstLine="567"/>
        <w:jc w:val="center"/>
        <w:rPr>
          <w:rFonts w:ascii="Times New Roman" w:eastAsia="Times New Roman" w:hAnsi="Times New Roman" w:cs="Times New Roman"/>
          <w:b/>
          <w:bCs/>
          <w:color w:val="000000"/>
          <w:sz w:val="20"/>
          <w:szCs w:val="20"/>
        </w:rPr>
      </w:pP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Кафедра створюється та ліквідується за рішенням Вченої ради Університету, яке  вводиться в дію наказом ректора Університету.</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Положення про Кафедру розробляється завідувачем Кафедри або деканом факультету відповідно до Типової форми положення про Кафедру, узгоджується із деканом факультету, проректором згідно із розподілом обов’язків між ректором та проректорами, Ученим секретарем Вченої ради Університету, планово-фінансовим відділом, відділом кадрів та Юридичною службою. </w:t>
      </w:r>
    </w:p>
    <w:p w:rsidR="003405A5" w:rsidRPr="0006642A" w:rsidRDefault="004E6A53">
      <w:pPr>
        <w:numPr>
          <w:ilvl w:val="1"/>
          <w:numId w:val="11"/>
        </w:numPr>
        <w:pBdr>
          <w:top w:val="nil"/>
          <w:left w:val="nil"/>
          <w:bottom w:val="nil"/>
          <w:right w:val="nil"/>
          <w:between w:val="nil"/>
        </w:pBdr>
        <w:spacing w:after="0" w:line="240" w:lineRule="auto"/>
        <w:ind w:left="0"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Після узгодження Положення про Кафедру виноситься на розгляд Вченої ради Університету та, в разі відсутності зауважень, затверджується Вченою радою Університету і вводиться в дію наказом ректора. </w:t>
      </w:r>
    </w:p>
    <w:p w:rsidR="003405A5" w:rsidRPr="0006642A" w:rsidRDefault="004E6A53">
      <w:pPr>
        <w:widowControl w:val="0"/>
        <w:numPr>
          <w:ilvl w:val="1"/>
          <w:numId w:val="11"/>
        </w:numPr>
        <w:pBdr>
          <w:top w:val="nil"/>
          <w:left w:val="nil"/>
          <w:bottom w:val="nil"/>
          <w:right w:val="nil"/>
          <w:between w:val="nil"/>
        </w:pBdr>
        <w:spacing w:after="0" w:line="240" w:lineRule="auto"/>
        <w:ind w:left="0" w:right="141"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Зміни та доповнення до Положення про Кафедру оформляються шляхом викладення його (або додатків 1 - 3 до Положення) в новій редакції та затверджуються у тому ж порядку, що й саме Положення. </w:t>
      </w:r>
    </w:p>
    <w:p w:rsidR="003405A5" w:rsidRPr="0006642A" w:rsidRDefault="004E6A53">
      <w:pPr>
        <w:widowControl w:val="0"/>
        <w:numPr>
          <w:ilvl w:val="1"/>
          <w:numId w:val="11"/>
        </w:numPr>
        <w:pBdr>
          <w:top w:val="nil"/>
          <w:left w:val="nil"/>
          <w:bottom w:val="nil"/>
          <w:right w:val="nil"/>
          <w:between w:val="nil"/>
        </w:pBdr>
        <w:spacing w:after="0" w:line="240" w:lineRule="auto"/>
        <w:ind w:left="0" w:right="141" w:firstLine="567"/>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Додатки 4 – 6 до Положення розроблюються та/або </w:t>
      </w:r>
      <w:proofErr w:type="spellStart"/>
      <w:r w:rsidRPr="0006642A">
        <w:rPr>
          <w:rFonts w:ascii="Times New Roman" w:eastAsia="Times New Roman" w:hAnsi="Times New Roman" w:cs="Times New Roman"/>
          <w:color w:val="000000"/>
          <w:sz w:val="28"/>
          <w:szCs w:val="28"/>
        </w:rPr>
        <w:t>оновлю</w:t>
      </w:r>
      <w:r w:rsidRPr="0006642A">
        <w:rPr>
          <w:rFonts w:ascii="Times New Roman" w:eastAsia="Times New Roman" w:hAnsi="Times New Roman" w:cs="Times New Roman"/>
          <w:sz w:val="28"/>
          <w:szCs w:val="28"/>
        </w:rPr>
        <w:t>ться</w:t>
      </w:r>
      <w:proofErr w:type="spellEnd"/>
      <w:r w:rsidRPr="0006642A">
        <w:rPr>
          <w:rFonts w:ascii="Times New Roman" w:eastAsia="Times New Roman" w:hAnsi="Times New Roman" w:cs="Times New Roman"/>
          <w:color w:val="000000"/>
          <w:sz w:val="28"/>
          <w:szCs w:val="28"/>
        </w:rPr>
        <w:t xml:space="preserve"> за необхідності, але не рідше одного разу на навчальний рік та затверджуються окремо від положення про Кафедру наказом ректора або проректора  згідно з розподілом обов’язків між ректором і проректорами.</w:t>
      </w:r>
    </w:p>
    <w:p w:rsidR="003405A5" w:rsidRPr="0006642A" w:rsidRDefault="003405A5">
      <w:pPr>
        <w:widowControl w:val="0"/>
        <w:pBdr>
          <w:top w:val="nil"/>
          <w:left w:val="nil"/>
          <w:bottom w:val="nil"/>
          <w:right w:val="nil"/>
          <w:between w:val="nil"/>
        </w:pBdr>
        <w:spacing w:line="240" w:lineRule="auto"/>
        <w:ind w:left="709" w:right="141"/>
        <w:jc w:val="both"/>
        <w:rPr>
          <w:rFonts w:ascii="Times New Roman" w:eastAsia="Times New Roman" w:hAnsi="Times New Roman" w:cs="Times New Roman"/>
          <w:color w:val="000000"/>
          <w:sz w:val="28"/>
          <w:szCs w:val="28"/>
        </w:rPr>
      </w:pPr>
    </w:p>
    <w:p w:rsidR="003405A5" w:rsidRPr="0006642A" w:rsidRDefault="004E6A53">
      <w:pPr>
        <w:widowControl w:val="0"/>
        <w:pBdr>
          <w:top w:val="nil"/>
          <w:left w:val="nil"/>
          <w:bottom w:val="nil"/>
          <w:right w:val="nil"/>
          <w:between w:val="nil"/>
        </w:pBdr>
        <w:spacing w:after="0" w:line="240" w:lineRule="auto"/>
        <w:ind w:right="142"/>
        <w:jc w:val="both"/>
        <w:rPr>
          <w:rFonts w:ascii="Times New Roman" w:eastAsia="Times New Roman" w:hAnsi="Times New Roman" w:cs="Times New Roman"/>
          <w:sz w:val="28"/>
          <w:szCs w:val="28"/>
        </w:rPr>
      </w:pPr>
      <w:r w:rsidRPr="0006642A">
        <w:rPr>
          <w:rFonts w:ascii="Times New Roman" w:eastAsia="Times New Roman" w:hAnsi="Times New Roman" w:cs="Times New Roman"/>
          <w:color w:val="000000"/>
          <w:sz w:val="28"/>
          <w:szCs w:val="28"/>
        </w:rPr>
        <w:t xml:space="preserve">Завідувач кафедри ботаніки та екології рослин     </w:t>
      </w:r>
      <w:r w:rsidRPr="0006642A">
        <w:rPr>
          <w:rFonts w:ascii="Times New Roman" w:eastAsia="Times New Roman" w:hAnsi="Times New Roman" w:cs="Times New Roman"/>
          <w:color w:val="000000"/>
          <w:sz w:val="28"/>
          <w:szCs w:val="28"/>
        </w:rPr>
        <w:tab/>
      </w:r>
      <w:r w:rsidRPr="0006642A">
        <w:rPr>
          <w:rFonts w:ascii="Times New Roman" w:eastAsia="Times New Roman" w:hAnsi="Times New Roman" w:cs="Times New Roman"/>
          <w:sz w:val="28"/>
          <w:szCs w:val="28"/>
        </w:rPr>
        <w:t xml:space="preserve">Алла ГРОМАКОВА </w:t>
      </w:r>
    </w:p>
    <w:p w:rsidR="003405A5" w:rsidRPr="0006642A" w:rsidRDefault="004E6A53">
      <w:pPr>
        <w:widowControl w:v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 </w:t>
      </w:r>
    </w:p>
    <w:p w:rsidR="003405A5" w:rsidRPr="0006642A" w:rsidRDefault="004E6A53">
      <w:pPr>
        <w:widowControl w:v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Декан біологічного факультету</w:t>
      </w:r>
      <w:r w:rsidRPr="0006642A">
        <w:rPr>
          <w:rFonts w:ascii="Times New Roman" w:eastAsia="Times New Roman" w:hAnsi="Times New Roman" w:cs="Times New Roman"/>
          <w:sz w:val="28"/>
          <w:szCs w:val="28"/>
        </w:rPr>
        <w:t xml:space="preserve">                                       Юрій ГАМУЛЯ</w:t>
      </w:r>
    </w:p>
    <w:p w:rsidR="003405A5" w:rsidRPr="0006642A" w:rsidRDefault="004E6A53">
      <w:pPr>
        <w:widowControl w:v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8"/>
          <w:szCs w:val="28"/>
        </w:rPr>
        <w:sectPr w:rsidR="003405A5" w:rsidRPr="0006642A">
          <w:headerReference w:type="default" r:id="rId9"/>
          <w:pgSz w:w="12240" w:h="15840"/>
          <w:pgMar w:top="1134" w:right="851" w:bottom="1134" w:left="1701" w:header="283" w:footer="283" w:gutter="0"/>
          <w:pgNumType w:start="0"/>
          <w:cols w:space="720"/>
          <w:titlePg/>
        </w:sectPr>
      </w:pPr>
      <w:r w:rsidRPr="0006642A">
        <w:rPr>
          <w:rFonts w:ascii="Times New Roman" w:eastAsia="Times New Roman" w:hAnsi="Times New Roman" w:cs="Times New Roman"/>
          <w:color w:val="000000"/>
          <w:sz w:val="28"/>
          <w:szCs w:val="28"/>
        </w:rPr>
        <w:t xml:space="preserve">                   </w:t>
      </w:r>
    </w:p>
    <w:p w:rsidR="003405A5" w:rsidRPr="0006642A" w:rsidRDefault="0006642A">
      <w:pPr>
        <w:pStyle w:val="1"/>
        <w:ind w:left="720" w:firstLine="4950"/>
        <w:rPr>
          <w:smallCaps/>
          <w:color w:val="000000"/>
          <w:sz w:val="24"/>
          <w:szCs w:val="24"/>
        </w:rPr>
      </w:pPr>
      <w:bookmarkStart w:id="17" w:name="_heading=h.qmqcr551ioez" w:colFirst="0" w:colLast="0"/>
      <w:bookmarkEnd w:id="17"/>
      <w:r>
        <w:rPr>
          <w:smallCaps/>
          <w:color w:val="000000"/>
          <w:sz w:val="24"/>
          <w:szCs w:val="24"/>
          <w:lang w:val="uk-UA"/>
        </w:rPr>
        <w:lastRenderedPageBreak/>
        <w:t>Д</w:t>
      </w:r>
      <w:r w:rsidR="004E6A53" w:rsidRPr="0006642A">
        <w:rPr>
          <w:smallCaps/>
          <w:color w:val="000000"/>
          <w:sz w:val="24"/>
          <w:szCs w:val="24"/>
        </w:rPr>
        <w:t xml:space="preserve">ОДАТОК 1 </w:t>
      </w:r>
    </w:p>
    <w:p w:rsidR="0006642A" w:rsidRDefault="004E6A53">
      <w:pPr>
        <w:spacing w:after="0" w:line="240" w:lineRule="auto"/>
        <w:ind w:left="5670"/>
        <w:rPr>
          <w:rFonts w:ascii="Times New Roman" w:eastAsia="Times New Roman" w:hAnsi="Times New Roman" w:cs="Times New Roman"/>
          <w:sz w:val="24"/>
          <w:szCs w:val="24"/>
        </w:rPr>
      </w:pPr>
      <w:r w:rsidRPr="0006642A">
        <w:rPr>
          <w:rFonts w:ascii="Times New Roman" w:eastAsia="Times New Roman" w:hAnsi="Times New Roman" w:cs="Times New Roman"/>
          <w:color w:val="000000"/>
          <w:sz w:val="24"/>
          <w:szCs w:val="24"/>
        </w:rPr>
        <w:t>до Положення про Кафедру</w:t>
      </w:r>
      <w:r w:rsidRPr="0006642A">
        <w:rPr>
          <w:rFonts w:ascii="Times New Roman" w:eastAsia="Times New Roman" w:hAnsi="Times New Roman" w:cs="Times New Roman"/>
          <w:sz w:val="24"/>
          <w:szCs w:val="24"/>
        </w:rPr>
        <w:t xml:space="preserve"> </w:t>
      </w:r>
    </w:p>
    <w:p w:rsidR="003405A5" w:rsidRPr="0006642A" w:rsidRDefault="004E6A53">
      <w:pPr>
        <w:spacing w:after="0" w:line="240" w:lineRule="auto"/>
        <w:ind w:left="5670"/>
        <w:rPr>
          <w:rFonts w:ascii="Times New Roman" w:eastAsia="Times New Roman" w:hAnsi="Times New Roman" w:cs="Times New Roman"/>
          <w:sz w:val="24"/>
          <w:szCs w:val="24"/>
        </w:rPr>
      </w:pPr>
      <w:r w:rsidRPr="0006642A">
        <w:rPr>
          <w:rFonts w:ascii="Times New Roman" w:eastAsia="Times New Roman" w:hAnsi="Times New Roman" w:cs="Times New Roman"/>
          <w:color w:val="000000"/>
          <w:sz w:val="24"/>
          <w:szCs w:val="24"/>
        </w:rPr>
        <w:t>ботаніки та екології рослин</w:t>
      </w:r>
    </w:p>
    <w:p w:rsidR="003405A5" w:rsidRPr="0006642A" w:rsidRDefault="004E6A53">
      <w:pPr>
        <w:spacing w:after="0" w:line="240" w:lineRule="auto"/>
        <w:ind w:left="5670"/>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4"/>
          <w:szCs w:val="24"/>
        </w:rPr>
        <w:t>Харківського національного університету імені В.Н. Каразіна</w:t>
      </w:r>
    </w:p>
    <w:p w:rsidR="003405A5" w:rsidRDefault="003405A5">
      <w:pPr>
        <w:spacing w:after="0" w:line="240" w:lineRule="auto"/>
        <w:jc w:val="center"/>
        <w:rPr>
          <w:rFonts w:ascii="Times New Roman" w:eastAsia="Times New Roman" w:hAnsi="Times New Roman" w:cs="Times New Roman"/>
          <w:color w:val="000000"/>
          <w:sz w:val="28"/>
          <w:szCs w:val="28"/>
        </w:rPr>
      </w:pPr>
    </w:p>
    <w:p w:rsidR="006B783C" w:rsidRPr="0006642A" w:rsidRDefault="006B783C">
      <w:pPr>
        <w:spacing w:after="0" w:line="240" w:lineRule="auto"/>
        <w:jc w:val="center"/>
        <w:rPr>
          <w:rFonts w:ascii="Times New Roman" w:eastAsia="Times New Roman" w:hAnsi="Times New Roman" w:cs="Times New Roman"/>
          <w:color w:val="000000"/>
          <w:sz w:val="28"/>
          <w:szCs w:val="28"/>
        </w:rPr>
      </w:pP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Символіка та інші відомості</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Кафедри __</w:t>
      </w:r>
      <w:r w:rsidRPr="0006642A">
        <w:rPr>
          <w:rFonts w:ascii="Times New Roman" w:eastAsia="Times New Roman" w:hAnsi="Times New Roman" w:cs="Times New Roman"/>
          <w:sz w:val="28"/>
          <w:szCs w:val="28"/>
        </w:rPr>
        <w:t xml:space="preserve"> </w:t>
      </w:r>
      <w:r w:rsidRPr="0006642A">
        <w:rPr>
          <w:rFonts w:ascii="Times New Roman" w:eastAsia="Times New Roman" w:hAnsi="Times New Roman" w:cs="Times New Roman"/>
          <w:b/>
          <w:bCs/>
          <w:sz w:val="28"/>
          <w:szCs w:val="28"/>
          <w:u w:val="single"/>
        </w:rPr>
        <w:t>ботаніки та екології рослин</w:t>
      </w:r>
      <w:r w:rsidRPr="0006642A">
        <w:rPr>
          <w:rFonts w:ascii="Times New Roman" w:eastAsia="Times New Roman" w:hAnsi="Times New Roman" w:cs="Times New Roman"/>
          <w:b/>
          <w:bCs/>
          <w:color w:val="000000"/>
          <w:sz w:val="28"/>
          <w:szCs w:val="28"/>
        </w:rPr>
        <w:t>________</w:t>
      </w:r>
    </w:p>
    <w:p w:rsidR="003405A5" w:rsidRPr="0006642A" w:rsidRDefault="004E6A53">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Факультету ____</w:t>
      </w:r>
      <w:r w:rsidRPr="0006642A">
        <w:rPr>
          <w:rFonts w:ascii="Times New Roman" w:eastAsia="Times New Roman" w:hAnsi="Times New Roman" w:cs="Times New Roman"/>
          <w:b/>
          <w:bCs/>
          <w:color w:val="000000"/>
          <w:sz w:val="28"/>
          <w:szCs w:val="28"/>
          <w:u w:val="single"/>
        </w:rPr>
        <w:t>біологічного</w:t>
      </w:r>
      <w:r w:rsidRPr="0006642A">
        <w:rPr>
          <w:rFonts w:ascii="Times New Roman" w:eastAsia="Times New Roman" w:hAnsi="Times New Roman" w:cs="Times New Roman"/>
          <w:b/>
          <w:bCs/>
          <w:color w:val="000000"/>
          <w:sz w:val="28"/>
          <w:szCs w:val="28"/>
        </w:rPr>
        <w:t>__________________</w:t>
      </w:r>
    </w:p>
    <w:p w:rsidR="003405A5" w:rsidRPr="0006642A" w:rsidRDefault="004E6A53">
      <w:pPr>
        <w:pBdr>
          <w:top w:val="nil"/>
          <w:left w:val="nil"/>
          <w:bottom w:val="nil"/>
          <w:right w:val="nil"/>
          <w:between w:val="nil"/>
        </w:pBdr>
        <w:spacing w:after="0" w:line="240" w:lineRule="auto"/>
        <w:ind w:firstLine="851"/>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Харківського національного університету імені В.Н. Каразіна</w:t>
      </w:r>
    </w:p>
    <w:p w:rsidR="003405A5" w:rsidRPr="0006642A" w:rsidRDefault="003405A5">
      <w:pPr>
        <w:spacing w:after="0" w:line="240" w:lineRule="auto"/>
        <w:rPr>
          <w:rFonts w:ascii="Times New Roman" w:eastAsia="Times New Roman" w:hAnsi="Times New Roman" w:cs="Times New Roman"/>
          <w:b/>
          <w:bCs/>
          <w:color w:val="000000"/>
          <w:sz w:val="28"/>
          <w:szCs w:val="28"/>
        </w:rPr>
      </w:pPr>
    </w:p>
    <w:p w:rsidR="003405A5" w:rsidRPr="0006642A" w:rsidRDefault="004E6A53">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i/>
          <w:iCs/>
          <w:color w:val="000000"/>
          <w:sz w:val="28"/>
          <w:szCs w:val="28"/>
        </w:rPr>
      </w:pPr>
      <w:r w:rsidRPr="0006642A">
        <w:rPr>
          <w:rFonts w:ascii="Times New Roman" w:eastAsia="Times New Roman" w:hAnsi="Times New Roman" w:cs="Times New Roman"/>
          <w:b/>
          <w:bCs/>
          <w:color w:val="000000"/>
          <w:sz w:val="28"/>
          <w:szCs w:val="28"/>
        </w:rPr>
        <w:t>Місцезнаходження</w:t>
      </w:r>
      <w:r w:rsidRPr="0006642A">
        <w:rPr>
          <w:rFonts w:ascii="Times New Roman" w:eastAsia="Times New Roman" w:hAnsi="Times New Roman" w:cs="Times New Roman"/>
          <w:color w:val="000000"/>
          <w:sz w:val="28"/>
          <w:szCs w:val="28"/>
        </w:rPr>
        <w:t xml:space="preserve">: </w:t>
      </w:r>
      <w:r w:rsidRPr="0006642A">
        <w:rPr>
          <w:rFonts w:ascii="Times New Roman" w:eastAsia="Times New Roman" w:hAnsi="Times New Roman" w:cs="Times New Roman"/>
          <w:sz w:val="28"/>
          <w:szCs w:val="28"/>
          <w:highlight w:val="white"/>
        </w:rPr>
        <w:t>61022</w:t>
      </w:r>
      <w:r w:rsidRPr="0006642A">
        <w:rPr>
          <w:rFonts w:ascii="Times New Roman" w:eastAsia="Times New Roman" w:hAnsi="Times New Roman" w:cs="Times New Roman"/>
          <w:i/>
          <w:iCs/>
          <w:color w:val="000000"/>
          <w:sz w:val="28"/>
          <w:szCs w:val="28"/>
        </w:rPr>
        <w:t>, м. Харків, майдан Свободи, 4.</w:t>
      </w:r>
    </w:p>
    <w:p w:rsidR="003405A5" w:rsidRPr="0006642A" w:rsidRDefault="004E6A53">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i/>
          <w:iCs/>
          <w:color w:val="000000"/>
          <w:sz w:val="28"/>
          <w:szCs w:val="28"/>
        </w:rPr>
      </w:pPr>
      <w:r w:rsidRPr="0006642A">
        <w:rPr>
          <w:rFonts w:ascii="Times New Roman" w:eastAsia="Times New Roman" w:hAnsi="Times New Roman" w:cs="Times New Roman"/>
          <w:b/>
          <w:bCs/>
          <w:color w:val="000000"/>
          <w:sz w:val="28"/>
          <w:szCs w:val="28"/>
        </w:rPr>
        <w:t>Засоби зв’язку:</w:t>
      </w:r>
    </w:p>
    <w:p w:rsidR="003405A5" w:rsidRPr="0006642A" w:rsidRDefault="004E6A53" w:rsidP="0006642A">
      <w:pPr>
        <w:numPr>
          <w:ilvl w:val="1"/>
          <w:numId w:val="3"/>
        </w:numPr>
        <w:pBdr>
          <w:top w:val="nil"/>
          <w:left w:val="nil"/>
          <w:bottom w:val="nil"/>
          <w:right w:val="nil"/>
          <w:between w:val="nil"/>
        </w:pBdr>
        <w:spacing w:after="0" w:line="240" w:lineRule="auto"/>
        <w:jc w:val="both"/>
        <w:rPr>
          <w:rFonts w:ascii="Times New Roman" w:eastAsia="Times New Roman" w:hAnsi="Times New Roman" w:cs="Times New Roman"/>
          <w:i/>
          <w:iCs/>
          <w:color w:val="000000"/>
          <w:sz w:val="28"/>
          <w:szCs w:val="28"/>
        </w:rPr>
      </w:pPr>
      <w:r w:rsidRPr="0006642A">
        <w:rPr>
          <w:rFonts w:ascii="Times New Roman" w:eastAsia="Times New Roman" w:hAnsi="Times New Roman" w:cs="Times New Roman"/>
          <w:color w:val="000000"/>
          <w:sz w:val="28"/>
          <w:szCs w:val="28"/>
        </w:rPr>
        <w:t xml:space="preserve">Телефон: </w:t>
      </w:r>
      <w:r w:rsidRPr="0006642A">
        <w:rPr>
          <w:rFonts w:ascii="Times New Roman" w:eastAsia="Times New Roman" w:hAnsi="Times New Roman" w:cs="Times New Roman"/>
          <w:i/>
          <w:iCs/>
          <w:color w:val="000000"/>
          <w:sz w:val="28"/>
          <w:szCs w:val="28"/>
        </w:rPr>
        <w:t xml:space="preserve">+380  97 </w:t>
      </w:r>
      <w:r w:rsidRPr="0006642A">
        <w:rPr>
          <w:rFonts w:ascii="Times New Roman" w:eastAsia="Times New Roman" w:hAnsi="Times New Roman" w:cs="Times New Roman"/>
          <w:i/>
          <w:iCs/>
          <w:sz w:val="28"/>
          <w:szCs w:val="28"/>
        </w:rPr>
        <w:t>838 20 88</w:t>
      </w:r>
      <w:r w:rsidR="0006642A" w:rsidRPr="0006642A">
        <w:rPr>
          <w:rFonts w:ascii="Times New Roman" w:eastAsia="Times New Roman" w:hAnsi="Times New Roman" w:cs="Times New Roman"/>
          <w:i/>
          <w:iCs/>
          <w:sz w:val="28"/>
          <w:szCs w:val="28"/>
          <w:lang w:val="ru-RU"/>
        </w:rPr>
        <w:t xml:space="preserve"> (на </w:t>
      </w:r>
      <w:proofErr w:type="spellStart"/>
      <w:r w:rsidR="0006642A" w:rsidRPr="0006642A">
        <w:rPr>
          <w:rFonts w:ascii="Times New Roman" w:eastAsia="Times New Roman" w:hAnsi="Times New Roman" w:cs="Times New Roman"/>
          <w:i/>
          <w:iCs/>
          <w:sz w:val="28"/>
          <w:szCs w:val="28"/>
          <w:lang w:val="ru-RU"/>
        </w:rPr>
        <w:t>період</w:t>
      </w:r>
      <w:proofErr w:type="spellEnd"/>
      <w:r w:rsidR="0006642A" w:rsidRPr="0006642A">
        <w:rPr>
          <w:rFonts w:ascii="Times New Roman" w:eastAsia="Times New Roman" w:hAnsi="Times New Roman" w:cs="Times New Roman"/>
          <w:i/>
          <w:iCs/>
          <w:sz w:val="28"/>
          <w:szCs w:val="28"/>
          <w:lang w:val="ru-RU"/>
        </w:rPr>
        <w:t xml:space="preserve"> </w:t>
      </w:r>
      <w:proofErr w:type="spellStart"/>
      <w:r w:rsidR="0006642A" w:rsidRPr="0006642A">
        <w:rPr>
          <w:rFonts w:ascii="Times New Roman" w:eastAsia="Times New Roman" w:hAnsi="Times New Roman" w:cs="Times New Roman"/>
          <w:i/>
          <w:iCs/>
          <w:sz w:val="28"/>
          <w:szCs w:val="28"/>
          <w:lang w:val="ru-RU"/>
        </w:rPr>
        <w:t>воєнного</w:t>
      </w:r>
      <w:proofErr w:type="spellEnd"/>
      <w:r w:rsidR="0006642A" w:rsidRPr="0006642A">
        <w:rPr>
          <w:rFonts w:ascii="Times New Roman" w:eastAsia="Times New Roman" w:hAnsi="Times New Roman" w:cs="Times New Roman"/>
          <w:i/>
          <w:iCs/>
          <w:sz w:val="28"/>
          <w:szCs w:val="28"/>
          <w:lang w:val="ru-RU"/>
        </w:rPr>
        <w:t xml:space="preserve"> стану).</w:t>
      </w:r>
    </w:p>
    <w:p w:rsidR="003405A5" w:rsidRPr="0006642A" w:rsidRDefault="004E6A53">
      <w:pPr>
        <w:numPr>
          <w:ilvl w:val="1"/>
          <w:numId w:val="3"/>
        </w:numPr>
        <w:pBdr>
          <w:top w:val="nil"/>
          <w:left w:val="nil"/>
          <w:bottom w:val="nil"/>
          <w:right w:val="nil"/>
          <w:between w:val="nil"/>
        </w:pBdr>
        <w:spacing w:after="0" w:line="240" w:lineRule="auto"/>
        <w:ind w:left="0" w:firstLine="0"/>
        <w:jc w:val="both"/>
        <w:rPr>
          <w:rFonts w:ascii="Times New Roman" w:eastAsia="Times New Roman" w:hAnsi="Times New Roman" w:cs="Times New Roman"/>
          <w:i/>
          <w:iCs/>
          <w:color w:val="000000"/>
          <w:sz w:val="28"/>
          <w:szCs w:val="28"/>
        </w:rPr>
      </w:pPr>
      <w:r w:rsidRPr="0006642A">
        <w:rPr>
          <w:rFonts w:ascii="Times New Roman" w:eastAsia="Times New Roman" w:hAnsi="Times New Roman" w:cs="Times New Roman"/>
          <w:color w:val="000000"/>
          <w:sz w:val="28"/>
          <w:szCs w:val="28"/>
        </w:rPr>
        <w:t>E-</w:t>
      </w:r>
      <w:proofErr w:type="spellStart"/>
      <w:r w:rsidRPr="0006642A">
        <w:rPr>
          <w:rFonts w:ascii="Times New Roman" w:eastAsia="Times New Roman" w:hAnsi="Times New Roman" w:cs="Times New Roman"/>
          <w:color w:val="000000"/>
          <w:sz w:val="28"/>
          <w:szCs w:val="28"/>
        </w:rPr>
        <w:t>mail</w:t>
      </w:r>
      <w:proofErr w:type="spellEnd"/>
      <w:r w:rsidRPr="0006642A">
        <w:rPr>
          <w:rFonts w:ascii="Times New Roman" w:eastAsia="Times New Roman" w:hAnsi="Times New Roman" w:cs="Times New Roman"/>
          <w:color w:val="000000"/>
          <w:sz w:val="28"/>
          <w:szCs w:val="28"/>
        </w:rPr>
        <w:t xml:space="preserve">: </w:t>
      </w:r>
      <w:r w:rsidRPr="0006642A">
        <w:rPr>
          <w:rFonts w:ascii="Times New Roman" w:eastAsia="Times New Roman" w:hAnsi="Times New Roman" w:cs="Times New Roman"/>
          <w:i/>
          <w:iCs/>
          <w:color w:val="000000"/>
          <w:sz w:val="28"/>
          <w:szCs w:val="28"/>
        </w:rPr>
        <w:t>botany@karazin.ua</w:t>
      </w:r>
    </w:p>
    <w:p w:rsidR="003405A5" w:rsidRPr="0006642A" w:rsidRDefault="004E6A53">
      <w:pPr>
        <w:numPr>
          <w:ilvl w:val="0"/>
          <w:numId w:val="3"/>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b/>
          <w:bCs/>
          <w:color w:val="000000"/>
          <w:sz w:val="28"/>
          <w:szCs w:val="28"/>
        </w:rPr>
        <w:t xml:space="preserve">Офіційний веб-сайт: </w:t>
      </w:r>
      <w:hyperlink r:id="rId10">
        <w:r w:rsidRPr="0006642A">
          <w:rPr>
            <w:rFonts w:ascii="Times New Roman" w:eastAsia="Times New Roman" w:hAnsi="Times New Roman" w:cs="Times New Roman"/>
            <w:b/>
            <w:bCs/>
            <w:color w:val="1155CC"/>
            <w:sz w:val="28"/>
            <w:szCs w:val="28"/>
            <w:u w:val="single"/>
          </w:rPr>
          <w:t>https://botany.univer.kharkov.ua/</w:t>
        </w:r>
      </w:hyperlink>
    </w:p>
    <w:p w:rsidR="003405A5" w:rsidRPr="0006642A" w:rsidRDefault="004E6A53">
      <w:pPr>
        <w:numPr>
          <w:ilvl w:val="0"/>
          <w:numId w:val="3"/>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b/>
          <w:bCs/>
          <w:color w:val="000000"/>
          <w:sz w:val="28"/>
          <w:szCs w:val="28"/>
        </w:rPr>
        <w:t xml:space="preserve">Офіційні сторінки в соціальних мережах: </w:t>
      </w:r>
      <w:hyperlink r:id="rId11">
        <w:r w:rsidRPr="0006642A">
          <w:rPr>
            <w:rFonts w:ascii="Times New Roman" w:eastAsia="Times New Roman" w:hAnsi="Times New Roman" w:cs="Times New Roman"/>
            <w:b/>
            <w:bCs/>
            <w:color w:val="1155CC"/>
            <w:sz w:val="28"/>
            <w:szCs w:val="28"/>
            <w:u w:val="single"/>
          </w:rPr>
          <w:t>https://www.facebook.com/dept.of.botany.and.plant.ecology/</w:t>
        </w:r>
      </w:hyperlink>
    </w:p>
    <w:p w:rsidR="00293796" w:rsidRDefault="00293796" w:rsidP="0006642A">
      <w:pPr>
        <w:spacing w:after="0" w:line="240" w:lineRule="auto"/>
        <w:rPr>
          <w:rFonts w:ascii="Times New Roman" w:eastAsia="Times New Roman" w:hAnsi="Times New Roman" w:cs="Times New Roman"/>
          <w:b/>
          <w:bCs/>
          <w:color w:val="000000"/>
          <w:sz w:val="28"/>
          <w:szCs w:val="28"/>
        </w:rPr>
      </w:pPr>
    </w:p>
    <w:p w:rsidR="0006642A" w:rsidRPr="0006642A" w:rsidRDefault="004E6A53" w:rsidP="0006642A">
      <w:pPr>
        <w:spacing w:after="0" w:line="240" w:lineRule="auto"/>
        <w:rPr>
          <w:rFonts w:ascii="Times New Roman" w:eastAsia="Times New Roman" w:hAnsi="Times New Roman" w:cs="Times New Roman"/>
          <w:b/>
          <w:bCs/>
          <w:color w:val="000000"/>
          <w:sz w:val="28"/>
          <w:szCs w:val="28"/>
          <w:lang w:val="ru-RU"/>
        </w:rPr>
      </w:pPr>
      <w:r w:rsidRPr="0006642A">
        <w:rPr>
          <w:rFonts w:ascii="Times New Roman" w:eastAsia="Times New Roman" w:hAnsi="Times New Roman" w:cs="Times New Roman"/>
          <w:b/>
          <w:bCs/>
          <w:color w:val="000000"/>
          <w:sz w:val="28"/>
          <w:szCs w:val="28"/>
        </w:rPr>
        <w:t>5. Емблема (логотип)*</w:t>
      </w:r>
      <w:r w:rsidR="0006642A" w:rsidRPr="0006642A">
        <w:rPr>
          <w:rFonts w:ascii="Times New Roman" w:eastAsia="Times New Roman" w:hAnsi="Times New Roman" w:cs="Times New Roman"/>
          <w:b/>
          <w:bCs/>
          <w:color w:val="000000"/>
          <w:sz w:val="28"/>
          <w:szCs w:val="28"/>
          <w:lang w:val="ru-RU"/>
        </w:rPr>
        <w:t xml:space="preserve">   </w:t>
      </w:r>
      <w:r w:rsidR="0006642A" w:rsidRPr="0006642A">
        <w:rPr>
          <w:rFonts w:ascii="Times New Roman" w:eastAsia="Times New Roman" w:hAnsi="Times New Roman" w:cs="Times New Roman"/>
          <w:b/>
          <w:bCs/>
          <w:color w:val="000000"/>
          <w:sz w:val="28"/>
          <w:szCs w:val="28"/>
          <w:lang w:val="ru-RU"/>
        </w:rPr>
        <w:t xml:space="preserve">- в </w:t>
      </w:r>
      <w:proofErr w:type="spellStart"/>
      <w:r w:rsidR="0006642A" w:rsidRPr="0006642A">
        <w:rPr>
          <w:rFonts w:ascii="Times New Roman" w:eastAsia="Times New Roman" w:hAnsi="Times New Roman" w:cs="Times New Roman"/>
          <w:b/>
          <w:bCs/>
          <w:color w:val="000000"/>
          <w:sz w:val="28"/>
          <w:szCs w:val="28"/>
          <w:lang w:val="ru-RU"/>
        </w:rPr>
        <w:t>розробці</w:t>
      </w:r>
      <w:proofErr w:type="spellEnd"/>
    </w:p>
    <w:p w:rsidR="0006642A" w:rsidRPr="0006642A" w:rsidRDefault="0006642A" w:rsidP="0006642A">
      <w:pPr>
        <w:spacing w:after="0" w:line="240" w:lineRule="auto"/>
        <w:rPr>
          <w:rFonts w:ascii="Times New Roman" w:eastAsia="Times New Roman" w:hAnsi="Times New Roman" w:cs="Times New Roman"/>
          <w:b/>
          <w:bCs/>
          <w:color w:val="000000"/>
          <w:sz w:val="28"/>
          <w:szCs w:val="28"/>
          <w:lang w:val="ru-RU"/>
        </w:rPr>
      </w:pPr>
    </w:p>
    <w:p w:rsidR="0006642A" w:rsidRPr="0006642A" w:rsidRDefault="0006642A" w:rsidP="0006642A">
      <w:pPr>
        <w:spacing w:after="0" w:line="240" w:lineRule="auto"/>
        <w:jc w:val="center"/>
        <w:rPr>
          <w:rFonts w:ascii="Times New Roman" w:eastAsia="Times New Roman" w:hAnsi="Times New Roman" w:cs="Times New Roman"/>
          <w:bCs/>
          <w:i/>
          <w:color w:val="000000"/>
          <w:sz w:val="28"/>
          <w:szCs w:val="28"/>
          <w:lang w:val="ru-RU"/>
        </w:rPr>
      </w:pPr>
      <w:proofErr w:type="spellStart"/>
      <w:r w:rsidRPr="0006642A">
        <w:rPr>
          <w:rFonts w:ascii="Times New Roman" w:eastAsia="Times New Roman" w:hAnsi="Times New Roman" w:cs="Times New Roman"/>
          <w:bCs/>
          <w:i/>
          <w:color w:val="000000"/>
          <w:sz w:val="28"/>
          <w:szCs w:val="28"/>
          <w:lang w:val="ru-RU"/>
        </w:rPr>
        <w:t>місце</w:t>
      </w:r>
      <w:proofErr w:type="spellEnd"/>
      <w:r w:rsidRPr="0006642A">
        <w:rPr>
          <w:rFonts w:ascii="Times New Roman" w:eastAsia="Times New Roman" w:hAnsi="Times New Roman" w:cs="Times New Roman"/>
          <w:bCs/>
          <w:i/>
          <w:color w:val="000000"/>
          <w:sz w:val="28"/>
          <w:szCs w:val="28"/>
          <w:lang w:val="ru-RU"/>
        </w:rPr>
        <w:t xml:space="preserve"> для </w:t>
      </w:r>
      <w:proofErr w:type="spellStart"/>
      <w:r w:rsidRPr="0006642A">
        <w:rPr>
          <w:rFonts w:ascii="Times New Roman" w:eastAsia="Times New Roman" w:hAnsi="Times New Roman" w:cs="Times New Roman"/>
          <w:bCs/>
          <w:i/>
          <w:color w:val="000000"/>
          <w:sz w:val="28"/>
          <w:szCs w:val="28"/>
          <w:lang w:val="ru-RU"/>
        </w:rPr>
        <w:t>зображення</w:t>
      </w:r>
      <w:proofErr w:type="spellEnd"/>
      <w:r w:rsidRPr="0006642A">
        <w:rPr>
          <w:rFonts w:ascii="Times New Roman" w:eastAsia="Times New Roman" w:hAnsi="Times New Roman" w:cs="Times New Roman"/>
          <w:bCs/>
          <w:i/>
          <w:color w:val="000000"/>
          <w:sz w:val="28"/>
          <w:szCs w:val="28"/>
          <w:lang w:val="ru-RU"/>
        </w:rPr>
        <w:t xml:space="preserve"> (</w:t>
      </w:r>
      <w:proofErr w:type="spellStart"/>
      <w:r w:rsidRPr="0006642A">
        <w:rPr>
          <w:rFonts w:ascii="Times New Roman" w:eastAsia="Times New Roman" w:hAnsi="Times New Roman" w:cs="Times New Roman"/>
          <w:bCs/>
          <w:i/>
          <w:color w:val="000000"/>
          <w:sz w:val="28"/>
          <w:szCs w:val="28"/>
          <w:lang w:val="ru-RU"/>
        </w:rPr>
        <w:t>кольорової</w:t>
      </w:r>
      <w:proofErr w:type="spellEnd"/>
      <w:r w:rsidRPr="0006642A">
        <w:rPr>
          <w:rFonts w:ascii="Times New Roman" w:eastAsia="Times New Roman" w:hAnsi="Times New Roman" w:cs="Times New Roman"/>
          <w:bCs/>
          <w:i/>
          <w:color w:val="000000"/>
          <w:sz w:val="28"/>
          <w:szCs w:val="28"/>
          <w:lang w:val="ru-RU"/>
        </w:rPr>
        <w:t xml:space="preserve">) </w:t>
      </w:r>
      <w:proofErr w:type="spellStart"/>
      <w:r w:rsidRPr="0006642A">
        <w:rPr>
          <w:rFonts w:ascii="Times New Roman" w:eastAsia="Times New Roman" w:hAnsi="Times New Roman" w:cs="Times New Roman"/>
          <w:bCs/>
          <w:i/>
          <w:color w:val="000000"/>
          <w:sz w:val="28"/>
          <w:szCs w:val="28"/>
          <w:lang w:val="ru-RU"/>
        </w:rPr>
        <w:t>емблеми</w:t>
      </w:r>
      <w:proofErr w:type="spellEnd"/>
      <w:r w:rsidRPr="0006642A">
        <w:rPr>
          <w:rFonts w:ascii="Times New Roman" w:eastAsia="Times New Roman" w:hAnsi="Times New Roman" w:cs="Times New Roman"/>
          <w:bCs/>
          <w:i/>
          <w:color w:val="000000"/>
          <w:sz w:val="28"/>
          <w:szCs w:val="28"/>
          <w:lang w:val="ru-RU"/>
        </w:rPr>
        <w:t xml:space="preserve"> (логотипу)</w:t>
      </w:r>
    </w:p>
    <w:p w:rsidR="0006642A" w:rsidRPr="0006642A" w:rsidRDefault="0006642A" w:rsidP="0006642A">
      <w:pPr>
        <w:spacing w:after="0" w:line="240" w:lineRule="auto"/>
        <w:jc w:val="center"/>
        <w:rPr>
          <w:rFonts w:ascii="Times New Roman" w:eastAsia="Times New Roman" w:hAnsi="Times New Roman" w:cs="Times New Roman"/>
          <w:bCs/>
          <w:i/>
          <w:color w:val="000000"/>
          <w:sz w:val="28"/>
          <w:szCs w:val="28"/>
          <w:lang w:val="ru-RU"/>
        </w:rPr>
      </w:pPr>
    </w:p>
    <w:p w:rsidR="003405A5" w:rsidRDefault="0006642A" w:rsidP="0006642A">
      <w:pPr>
        <w:spacing w:after="0" w:line="240" w:lineRule="auto"/>
        <w:jc w:val="center"/>
        <w:rPr>
          <w:rFonts w:ascii="Times New Roman" w:eastAsia="Times New Roman" w:hAnsi="Times New Roman" w:cs="Times New Roman"/>
          <w:bCs/>
          <w:i/>
          <w:color w:val="000000"/>
          <w:sz w:val="28"/>
          <w:szCs w:val="28"/>
          <w:lang w:val="en-US"/>
        </w:rPr>
      </w:pPr>
      <w:proofErr w:type="spellStart"/>
      <w:r w:rsidRPr="0006642A">
        <w:rPr>
          <w:rFonts w:ascii="Times New Roman" w:eastAsia="Times New Roman" w:hAnsi="Times New Roman" w:cs="Times New Roman"/>
          <w:bCs/>
          <w:i/>
          <w:color w:val="000000"/>
          <w:sz w:val="28"/>
          <w:szCs w:val="28"/>
          <w:lang w:val="en-US"/>
        </w:rPr>
        <w:t>та</w:t>
      </w:r>
      <w:proofErr w:type="spellEnd"/>
      <w:r w:rsidRPr="0006642A">
        <w:rPr>
          <w:rFonts w:ascii="Times New Roman" w:eastAsia="Times New Roman" w:hAnsi="Times New Roman" w:cs="Times New Roman"/>
          <w:bCs/>
          <w:i/>
          <w:color w:val="000000"/>
          <w:sz w:val="28"/>
          <w:szCs w:val="28"/>
          <w:lang w:val="en-US"/>
        </w:rPr>
        <w:t xml:space="preserve"> </w:t>
      </w:r>
      <w:proofErr w:type="spellStart"/>
      <w:r w:rsidRPr="0006642A">
        <w:rPr>
          <w:rFonts w:ascii="Times New Roman" w:eastAsia="Times New Roman" w:hAnsi="Times New Roman" w:cs="Times New Roman"/>
          <w:bCs/>
          <w:i/>
          <w:color w:val="000000"/>
          <w:sz w:val="28"/>
          <w:szCs w:val="28"/>
          <w:lang w:val="en-US"/>
        </w:rPr>
        <w:t>опису</w:t>
      </w:r>
      <w:proofErr w:type="spellEnd"/>
      <w:r w:rsidRPr="0006642A">
        <w:rPr>
          <w:rFonts w:ascii="Times New Roman" w:eastAsia="Times New Roman" w:hAnsi="Times New Roman" w:cs="Times New Roman"/>
          <w:bCs/>
          <w:i/>
          <w:color w:val="000000"/>
          <w:sz w:val="28"/>
          <w:szCs w:val="28"/>
          <w:lang w:val="en-US"/>
        </w:rPr>
        <w:t xml:space="preserve"> (</w:t>
      </w:r>
      <w:proofErr w:type="spellStart"/>
      <w:r w:rsidRPr="0006642A">
        <w:rPr>
          <w:rFonts w:ascii="Times New Roman" w:eastAsia="Times New Roman" w:hAnsi="Times New Roman" w:cs="Times New Roman"/>
          <w:bCs/>
          <w:i/>
          <w:color w:val="000000"/>
          <w:sz w:val="28"/>
          <w:szCs w:val="28"/>
          <w:lang w:val="en-US"/>
        </w:rPr>
        <w:t>за</w:t>
      </w:r>
      <w:proofErr w:type="spellEnd"/>
      <w:r w:rsidRPr="0006642A">
        <w:rPr>
          <w:rFonts w:ascii="Times New Roman" w:eastAsia="Times New Roman" w:hAnsi="Times New Roman" w:cs="Times New Roman"/>
          <w:bCs/>
          <w:i/>
          <w:color w:val="000000"/>
          <w:sz w:val="28"/>
          <w:szCs w:val="28"/>
          <w:lang w:val="en-US"/>
        </w:rPr>
        <w:t xml:space="preserve"> </w:t>
      </w:r>
      <w:proofErr w:type="spellStart"/>
      <w:r w:rsidRPr="0006642A">
        <w:rPr>
          <w:rFonts w:ascii="Times New Roman" w:eastAsia="Times New Roman" w:hAnsi="Times New Roman" w:cs="Times New Roman"/>
          <w:bCs/>
          <w:i/>
          <w:color w:val="000000"/>
          <w:sz w:val="28"/>
          <w:szCs w:val="28"/>
          <w:lang w:val="en-US"/>
        </w:rPr>
        <w:t>наявності</w:t>
      </w:r>
      <w:proofErr w:type="spellEnd"/>
      <w:r w:rsidRPr="0006642A">
        <w:rPr>
          <w:rFonts w:ascii="Times New Roman" w:eastAsia="Times New Roman" w:hAnsi="Times New Roman" w:cs="Times New Roman"/>
          <w:bCs/>
          <w:i/>
          <w:color w:val="000000"/>
          <w:sz w:val="28"/>
          <w:szCs w:val="28"/>
          <w:lang w:val="en-US"/>
        </w:rPr>
        <w:t>)</w:t>
      </w:r>
    </w:p>
    <w:p w:rsidR="0006642A" w:rsidRPr="0006642A" w:rsidRDefault="0006642A" w:rsidP="0006642A">
      <w:pPr>
        <w:spacing w:after="0" w:line="240" w:lineRule="auto"/>
        <w:jc w:val="center"/>
        <w:rPr>
          <w:rFonts w:ascii="Times New Roman" w:eastAsia="Times New Roman" w:hAnsi="Times New Roman" w:cs="Times New Roman"/>
          <w:bCs/>
          <w:i/>
          <w:color w:val="000000"/>
          <w:sz w:val="28"/>
          <w:szCs w:val="28"/>
          <w:lang w:val="en-US"/>
        </w:rPr>
      </w:pPr>
    </w:p>
    <w:p w:rsidR="003405A5" w:rsidRPr="0006642A" w:rsidRDefault="004E6A53">
      <w:pPr>
        <w:spacing w:after="0" w:line="240" w:lineRule="auto"/>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6. Порядок використання емблеми (логотипу) Кафедри.</w:t>
      </w:r>
    </w:p>
    <w:p w:rsidR="003405A5" w:rsidRPr="0006642A" w:rsidRDefault="004E6A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6.1. Емблема  Кафедри є офіційним відмітним символом, що вказує на належність до Факультету Харківського національного університету імені В.Н. Каразіна та відображає основну (основні) галузь (галузі), в яких здійснюється її діяльність. </w:t>
      </w:r>
    </w:p>
    <w:p w:rsidR="003405A5" w:rsidRPr="0006642A" w:rsidRDefault="004E6A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bookmarkStart w:id="18" w:name="bookmark=id.uel679jwhi22" w:colFirst="0" w:colLast="0"/>
      <w:bookmarkEnd w:id="18"/>
      <w:r w:rsidRPr="0006642A">
        <w:rPr>
          <w:rFonts w:ascii="Times New Roman" w:eastAsia="Times New Roman" w:hAnsi="Times New Roman" w:cs="Times New Roman"/>
          <w:color w:val="000000"/>
          <w:sz w:val="28"/>
          <w:szCs w:val="28"/>
        </w:rPr>
        <w:t>6.2. Емблема Кафедри встано</w:t>
      </w:r>
      <w:r w:rsidR="0006642A">
        <w:rPr>
          <w:rFonts w:ascii="Times New Roman" w:eastAsia="Times New Roman" w:hAnsi="Times New Roman" w:cs="Times New Roman"/>
          <w:color w:val="000000"/>
          <w:sz w:val="28"/>
          <w:szCs w:val="28"/>
        </w:rPr>
        <w:t xml:space="preserve">влюється в приміщенні Кафедри, </w:t>
      </w:r>
      <w:r w:rsidRPr="0006642A">
        <w:rPr>
          <w:rFonts w:ascii="Times New Roman" w:eastAsia="Times New Roman" w:hAnsi="Times New Roman" w:cs="Times New Roman"/>
          <w:color w:val="000000"/>
          <w:sz w:val="28"/>
          <w:szCs w:val="28"/>
        </w:rPr>
        <w:t xml:space="preserve">на офіційному веб-порталі Харківського національного університету імені В.Н. Каразіна, офіційному веб-сайті Факультету та веб-сайтах Кафедри, документах про освіту (відмінних від документів про освіту державного зразка), документах про участь у заходах Кафедри. </w:t>
      </w:r>
    </w:p>
    <w:p w:rsidR="003405A5" w:rsidRPr="0006642A" w:rsidRDefault="004E6A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bookmarkStart w:id="19" w:name="bookmark=id.6fw2dsnb2qxt" w:colFirst="0" w:colLast="0"/>
      <w:bookmarkEnd w:id="19"/>
      <w:r w:rsidRPr="0006642A">
        <w:rPr>
          <w:rFonts w:ascii="Times New Roman" w:eastAsia="Times New Roman" w:hAnsi="Times New Roman" w:cs="Times New Roman"/>
          <w:color w:val="000000"/>
          <w:sz w:val="28"/>
          <w:szCs w:val="28"/>
        </w:rPr>
        <w:t xml:space="preserve">6.3. Відтворення зображення емблеми Кафедри може бути виконано в  одноколірному варіанті  і  допускається  у  пропорціях,  що  відповідають   меті застосування. </w:t>
      </w:r>
    </w:p>
    <w:p w:rsidR="003405A5" w:rsidRPr="0006642A" w:rsidRDefault="0006642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bookmarkStart w:id="20" w:name="bookmark=id.we38gp6aoxu3" w:colFirst="0" w:colLast="0"/>
      <w:bookmarkEnd w:id="20"/>
      <w:r>
        <w:rPr>
          <w:rFonts w:ascii="Times New Roman" w:eastAsia="Times New Roman" w:hAnsi="Times New Roman" w:cs="Times New Roman"/>
          <w:color w:val="000000"/>
          <w:sz w:val="28"/>
          <w:szCs w:val="28"/>
        </w:rPr>
        <w:t xml:space="preserve">6.4. Зображення </w:t>
      </w:r>
      <w:r w:rsidR="004E6A53" w:rsidRPr="0006642A">
        <w:rPr>
          <w:rFonts w:ascii="Times New Roman" w:eastAsia="Times New Roman" w:hAnsi="Times New Roman" w:cs="Times New Roman"/>
          <w:color w:val="000000"/>
          <w:sz w:val="28"/>
          <w:szCs w:val="28"/>
        </w:rPr>
        <w:t>емблеми Кафедри допускається на друкован</w:t>
      </w:r>
      <w:r>
        <w:rPr>
          <w:rFonts w:ascii="Times New Roman" w:eastAsia="Times New Roman" w:hAnsi="Times New Roman" w:cs="Times New Roman"/>
          <w:color w:val="000000"/>
          <w:sz w:val="28"/>
          <w:szCs w:val="28"/>
        </w:rPr>
        <w:t xml:space="preserve">ій, рекламно-інформаційній та </w:t>
      </w:r>
      <w:r w:rsidR="004E6A53" w:rsidRPr="0006642A">
        <w:rPr>
          <w:rFonts w:ascii="Times New Roman" w:eastAsia="Times New Roman" w:hAnsi="Times New Roman" w:cs="Times New Roman"/>
          <w:color w:val="000000"/>
          <w:sz w:val="28"/>
          <w:szCs w:val="28"/>
        </w:rPr>
        <w:t>сувенірній продукції, кіно-, відео- і фотоматеріалах,</w:t>
      </w:r>
      <w:r>
        <w:rPr>
          <w:rFonts w:ascii="Times New Roman" w:eastAsia="Times New Roman" w:hAnsi="Times New Roman" w:cs="Times New Roman"/>
          <w:color w:val="000000"/>
          <w:sz w:val="28"/>
          <w:szCs w:val="28"/>
        </w:rPr>
        <w:t xml:space="preserve"> що </w:t>
      </w:r>
      <w:r w:rsidR="004E6A53" w:rsidRPr="0006642A">
        <w:rPr>
          <w:rFonts w:ascii="Times New Roman" w:eastAsia="Times New Roman" w:hAnsi="Times New Roman" w:cs="Times New Roman"/>
          <w:color w:val="000000"/>
          <w:sz w:val="28"/>
          <w:szCs w:val="28"/>
        </w:rPr>
        <w:t xml:space="preserve">видаються (виготовляються)  Харківським національним університетом імені В.Н. Каразіна або на його замовлення. </w:t>
      </w:r>
    </w:p>
    <w:p w:rsidR="003405A5" w:rsidRPr="0006642A" w:rsidRDefault="004E6A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bookmarkStart w:id="21" w:name="bookmark=id.utpzls73wozy" w:colFirst="0" w:colLast="0"/>
      <w:bookmarkEnd w:id="21"/>
      <w:r w:rsidRPr="0006642A">
        <w:rPr>
          <w:rFonts w:ascii="Times New Roman" w:eastAsia="Times New Roman" w:hAnsi="Times New Roman" w:cs="Times New Roman"/>
          <w:color w:val="000000"/>
          <w:sz w:val="28"/>
          <w:szCs w:val="28"/>
        </w:rPr>
        <w:lastRenderedPageBreak/>
        <w:t>6.5. Інші випадки та порядок використання і  виготовлення емблеми Кафедри встановлюється Харківським національним університетом імені В.Н. Каразіна.</w:t>
      </w:r>
    </w:p>
    <w:p w:rsidR="00293796" w:rsidRDefault="0029379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iCs/>
          <w:color w:val="000000"/>
          <w:sz w:val="20"/>
          <w:szCs w:val="20"/>
        </w:rPr>
      </w:pPr>
    </w:p>
    <w:p w:rsidR="003405A5" w:rsidRPr="0006642A" w:rsidRDefault="004E6A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iCs/>
          <w:color w:val="000000"/>
          <w:sz w:val="20"/>
          <w:szCs w:val="20"/>
        </w:rPr>
      </w:pPr>
      <w:r w:rsidRPr="0006642A">
        <w:rPr>
          <w:rFonts w:ascii="Times New Roman" w:eastAsia="Times New Roman" w:hAnsi="Times New Roman" w:cs="Times New Roman"/>
          <w:i/>
          <w:iCs/>
          <w:color w:val="000000"/>
          <w:sz w:val="20"/>
          <w:szCs w:val="20"/>
        </w:rPr>
        <w:t xml:space="preserve">* Примітка: за наявності іншої символіки підрозділу додається їх зображення, опис та порядок використання наступними пунктами </w:t>
      </w:r>
    </w:p>
    <w:p w:rsidR="003405A5" w:rsidRPr="0006642A" w:rsidRDefault="003405A5">
      <w:pPr>
        <w:rPr>
          <w:rFonts w:ascii="Times New Roman" w:eastAsia="Times New Roman" w:hAnsi="Times New Roman" w:cs="Times New Roman"/>
          <w:color w:val="000000"/>
          <w:sz w:val="20"/>
          <w:szCs w:val="20"/>
        </w:rPr>
      </w:pPr>
    </w:p>
    <w:p w:rsidR="003405A5" w:rsidRPr="0006642A" w:rsidRDefault="003405A5">
      <w:pPr>
        <w:rPr>
          <w:rFonts w:ascii="Times New Roman" w:eastAsia="Times New Roman" w:hAnsi="Times New Roman" w:cs="Times New Roman"/>
          <w:color w:val="000000"/>
          <w:sz w:val="20"/>
          <w:szCs w:val="20"/>
        </w:rPr>
      </w:pPr>
    </w:p>
    <w:p w:rsidR="003405A5" w:rsidRPr="0006642A" w:rsidRDefault="003405A5">
      <w:pPr>
        <w:rPr>
          <w:rFonts w:ascii="Times New Roman" w:eastAsia="Times New Roman" w:hAnsi="Times New Roman" w:cs="Times New Roman"/>
          <w:color w:val="000000"/>
          <w:sz w:val="20"/>
          <w:szCs w:val="20"/>
        </w:rPr>
      </w:pPr>
    </w:p>
    <w:p w:rsidR="003405A5" w:rsidRPr="0006642A" w:rsidRDefault="003405A5">
      <w:pPr>
        <w:rPr>
          <w:rFonts w:ascii="Times New Roman" w:eastAsia="Times New Roman" w:hAnsi="Times New Roman" w:cs="Times New Roman"/>
          <w:color w:val="000000"/>
          <w:sz w:val="20"/>
          <w:szCs w:val="20"/>
        </w:rPr>
      </w:pPr>
    </w:p>
    <w:p w:rsidR="003405A5" w:rsidRPr="0006642A" w:rsidRDefault="004E6A53">
      <w:pPr>
        <w:widowControl w:val="0"/>
        <w:pBdr>
          <w:top w:val="nil"/>
          <w:left w:val="nil"/>
          <w:bottom w:val="nil"/>
          <w:right w:val="nil"/>
          <w:between w:val="nil"/>
        </w:pBdr>
        <w:spacing w:after="0" w:line="240" w:lineRule="auto"/>
        <w:ind w:left="709" w:right="141"/>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Завідувач кафедри ботаніки </w:t>
      </w:r>
    </w:p>
    <w:p w:rsidR="003405A5" w:rsidRPr="0006642A" w:rsidRDefault="004E6A53">
      <w:pPr>
        <w:widowControl w:val="0"/>
        <w:pBdr>
          <w:top w:val="nil"/>
          <w:left w:val="nil"/>
          <w:bottom w:val="nil"/>
          <w:right w:val="nil"/>
          <w:between w:val="nil"/>
        </w:pBdr>
        <w:spacing w:after="0" w:line="240" w:lineRule="auto"/>
        <w:ind w:left="709" w:right="141"/>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color w:val="000000"/>
          <w:sz w:val="28"/>
          <w:szCs w:val="28"/>
        </w:rPr>
        <w:t xml:space="preserve">та екології рослин                                                            Алла ГРОМАКОВА </w:t>
      </w:r>
    </w:p>
    <w:p w:rsidR="003405A5" w:rsidRPr="0006642A" w:rsidRDefault="003405A5">
      <w:pPr>
        <w:widowControl w:val="0"/>
        <w:pBdr>
          <w:top w:val="nil"/>
          <w:left w:val="nil"/>
          <w:bottom w:val="nil"/>
          <w:right w:val="nil"/>
          <w:between w:val="nil"/>
        </w:pBdr>
        <w:spacing w:after="0" w:line="240" w:lineRule="auto"/>
        <w:ind w:left="709" w:right="141"/>
        <w:jc w:val="both"/>
        <w:rPr>
          <w:rFonts w:ascii="Times New Roman" w:eastAsia="Times New Roman" w:hAnsi="Times New Roman" w:cs="Times New Roman"/>
          <w:color w:val="000000"/>
          <w:sz w:val="28"/>
          <w:szCs w:val="28"/>
        </w:rPr>
      </w:pPr>
    </w:p>
    <w:p w:rsidR="003405A5" w:rsidRPr="0006642A" w:rsidRDefault="004E6A53">
      <w:pPr>
        <w:widowControl w:val="0"/>
        <w:pBdr>
          <w:top w:val="nil"/>
          <w:left w:val="nil"/>
          <w:bottom w:val="nil"/>
          <w:right w:val="nil"/>
          <w:between w:val="nil"/>
        </w:pBdr>
        <w:spacing w:after="0" w:line="240" w:lineRule="auto"/>
        <w:ind w:left="709" w:right="141"/>
        <w:jc w:val="both"/>
        <w:rPr>
          <w:rFonts w:ascii="Times New Roman" w:eastAsia="Times New Roman" w:hAnsi="Times New Roman" w:cs="Times New Roman"/>
          <w:color w:val="000000"/>
          <w:sz w:val="28"/>
          <w:szCs w:val="28"/>
        </w:rPr>
        <w:sectPr w:rsidR="003405A5" w:rsidRPr="0006642A">
          <w:pgSz w:w="12240" w:h="15840"/>
          <w:pgMar w:top="1134" w:right="851" w:bottom="1134" w:left="1701" w:header="283" w:footer="283" w:gutter="0"/>
          <w:cols w:space="720"/>
          <w:titlePg/>
        </w:sectPr>
      </w:pPr>
      <w:r w:rsidRPr="0006642A">
        <w:rPr>
          <w:rFonts w:ascii="Times New Roman" w:eastAsia="Times New Roman" w:hAnsi="Times New Roman" w:cs="Times New Roman"/>
          <w:color w:val="000000"/>
          <w:sz w:val="28"/>
          <w:szCs w:val="28"/>
        </w:rPr>
        <w:t xml:space="preserve">Декан </w:t>
      </w:r>
      <w:r w:rsidRPr="0006642A">
        <w:rPr>
          <w:rFonts w:ascii="Times New Roman" w:eastAsia="Times New Roman" w:hAnsi="Times New Roman" w:cs="Times New Roman"/>
          <w:sz w:val="28"/>
          <w:szCs w:val="28"/>
        </w:rPr>
        <w:t xml:space="preserve">біологічного </w:t>
      </w:r>
      <w:r w:rsidRPr="0006642A">
        <w:rPr>
          <w:rFonts w:ascii="Times New Roman" w:eastAsia="Times New Roman" w:hAnsi="Times New Roman" w:cs="Times New Roman"/>
          <w:color w:val="000000"/>
          <w:sz w:val="28"/>
          <w:szCs w:val="28"/>
        </w:rPr>
        <w:t xml:space="preserve">факультету                                       </w:t>
      </w:r>
      <w:r w:rsidRPr="0006642A">
        <w:rPr>
          <w:rFonts w:ascii="Times New Roman" w:eastAsia="Times New Roman" w:hAnsi="Times New Roman" w:cs="Times New Roman"/>
          <w:sz w:val="28"/>
          <w:szCs w:val="28"/>
        </w:rPr>
        <w:t xml:space="preserve">Юрій ГАМУЛЯ </w:t>
      </w:r>
    </w:p>
    <w:p w:rsidR="003405A5" w:rsidRPr="0006642A" w:rsidRDefault="004E6A53">
      <w:pPr>
        <w:pStyle w:val="1"/>
        <w:ind w:left="720" w:firstLine="7218"/>
        <w:rPr>
          <w:smallCaps/>
          <w:color w:val="000000"/>
          <w:sz w:val="24"/>
          <w:szCs w:val="24"/>
        </w:rPr>
      </w:pPr>
      <w:bookmarkStart w:id="22" w:name="_heading=h.cv0dfckwv8rv" w:colFirst="0" w:colLast="0"/>
      <w:bookmarkEnd w:id="22"/>
      <w:r w:rsidRPr="0006642A">
        <w:rPr>
          <w:smallCaps/>
          <w:color w:val="000000"/>
          <w:sz w:val="24"/>
          <w:szCs w:val="24"/>
        </w:rPr>
        <w:lastRenderedPageBreak/>
        <w:t>ДОДАТОК 2</w:t>
      </w:r>
    </w:p>
    <w:p w:rsidR="003405A5" w:rsidRPr="0006642A" w:rsidRDefault="004E6A53">
      <w:pPr>
        <w:spacing w:after="0" w:line="240" w:lineRule="auto"/>
        <w:ind w:left="7938"/>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4"/>
          <w:szCs w:val="24"/>
        </w:rPr>
        <w:t>до Положення про Кафедру</w:t>
      </w:r>
      <w:r w:rsidRPr="0006642A">
        <w:rPr>
          <w:rFonts w:ascii="Times New Roman" w:eastAsia="Times New Roman" w:hAnsi="Times New Roman" w:cs="Times New Roman"/>
          <w:sz w:val="24"/>
          <w:szCs w:val="24"/>
        </w:rPr>
        <w:t xml:space="preserve"> </w:t>
      </w:r>
      <w:r w:rsidRPr="0006642A">
        <w:rPr>
          <w:rFonts w:ascii="Times New Roman" w:eastAsia="Times New Roman" w:hAnsi="Times New Roman" w:cs="Times New Roman"/>
          <w:color w:val="000000"/>
          <w:sz w:val="24"/>
          <w:szCs w:val="24"/>
        </w:rPr>
        <w:t>ботаніки та екології рослин Харківського національного університету імені В.Н. Каразіна</w:t>
      </w:r>
    </w:p>
    <w:p w:rsidR="003405A5" w:rsidRDefault="003405A5">
      <w:pPr>
        <w:spacing w:after="0" w:line="240" w:lineRule="auto"/>
        <w:ind w:left="7938"/>
        <w:jc w:val="center"/>
        <w:rPr>
          <w:rFonts w:ascii="Times New Roman" w:eastAsia="Times New Roman" w:hAnsi="Times New Roman" w:cs="Times New Roman"/>
          <w:color w:val="000000"/>
          <w:sz w:val="28"/>
          <w:szCs w:val="28"/>
        </w:rPr>
      </w:pPr>
    </w:p>
    <w:p w:rsidR="006B783C" w:rsidRPr="0006642A" w:rsidRDefault="006B783C">
      <w:pPr>
        <w:spacing w:after="0" w:line="240" w:lineRule="auto"/>
        <w:ind w:left="7938"/>
        <w:jc w:val="center"/>
        <w:rPr>
          <w:rFonts w:ascii="Times New Roman" w:eastAsia="Times New Roman" w:hAnsi="Times New Roman" w:cs="Times New Roman"/>
          <w:color w:val="000000"/>
          <w:sz w:val="28"/>
          <w:szCs w:val="28"/>
        </w:rPr>
      </w:pP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ПЕРЕЛІК ГАЛУЗЕЙ ЗНАНЬ, СПЕЦІАЛЬНОСТЕЙ (СПЕЦІАЛІЗАЦІЙ)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за якими здійснюється  освітня, методичну, виховну і наукову діяльність </w:t>
      </w:r>
    </w:p>
    <w:p w:rsidR="003405A5" w:rsidRPr="0006642A" w:rsidRDefault="004E6A53">
      <w:pPr>
        <w:spacing w:after="0" w:line="240" w:lineRule="auto"/>
        <w:jc w:val="center"/>
        <w:rPr>
          <w:rFonts w:ascii="Times New Roman" w:eastAsia="Times New Roman" w:hAnsi="Times New Roman" w:cs="Times New Roman"/>
          <w:b/>
          <w:bCs/>
          <w:color w:val="000000"/>
          <w:sz w:val="28"/>
          <w:szCs w:val="28"/>
          <w:u w:val="single"/>
        </w:rPr>
      </w:pPr>
      <w:r w:rsidRPr="0006642A">
        <w:rPr>
          <w:rFonts w:ascii="Times New Roman" w:eastAsia="Times New Roman" w:hAnsi="Times New Roman" w:cs="Times New Roman"/>
          <w:b/>
          <w:bCs/>
          <w:color w:val="000000"/>
          <w:sz w:val="28"/>
          <w:szCs w:val="28"/>
        </w:rPr>
        <w:t xml:space="preserve">Кафедри  </w:t>
      </w:r>
      <w:r w:rsidRPr="0006642A">
        <w:rPr>
          <w:rFonts w:ascii="Times New Roman" w:eastAsia="Times New Roman" w:hAnsi="Times New Roman" w:cs="Times New Roman"/>
          <w:b/>
          <w:bCs/>
          <w:color w:val="000000"/>
          <w:sz w:val="28"/>
          <w:szCs w:val="28"/>
          <w:u w:val="single"/>
        </w:rPr>
        <w:t>____</w:t>
      </w:r>
      <w:r w:rsidRPr="0006642A">
        <w:rPr>
          <w:rFonts w:ascii="Times New Roman" w:eastAsia="Times New Roman" w:hAnsi="Times New Roman" w:cs="Times New Roman"/>
          <w:b/>
          <w:bCs/>
          <w:sz w:val="28"/>
          <w:szCs w:val="28"/>
          <w:u w:val="single"/>
        </w:rPr>
        <w:t>ботаніки та екології рослин</w:t>
      </w:r>
      <w:r w:rsidRPr="0006642A">
        <w:rPr>
          <w:rFonts w:ascii="Times New Roman" w:eastAsia="Times New Roman" w:hAnsi="Times New Roman" w:cs="Times New Roman"/>
          <w:b/>
          <w:bCs/>
          <w:color w:val="000000"/>
          <w:sz w:val="28"/>
          <w:szCs w:val="28"/>
          <w:u w:val="single"/>
        </w:rPr>
        <w:t xml:space="preserve">______________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Харківського національного університету імені В.Н. Каразіна</w:t>
      </w:r>
    </w:p>
    <w:p w:rsidR="003405A5" w:rsidRPr="0006642A" w:rsidRDefault="003405A5">
      <w:pPr>
        <w:spacing w:after="0" w:line="240" w:lineRule="auto"/>
        <w:jc w:val="center"/>
        <w:rPr>
          <w:rFonts w:ascii="Times New Roman" w:eastAsia="Times New Roman" w:hAnsi="Times New Roman" w:cs="Times New Roman"/>
          <w:b/>
          <w:bCs/>
          <w:sz w:val="28"/>
          <w:szCs w:val="28"/>
        </w:rPr>
      </w:pPr>
    </w:p>
    <w:p w:rsidR="007F35BA" w:rsidRPr="0006642A" w:rsidRDefault="007F35BA">
      <w:pPr>
        <w:spacing w:after="0" w:line="240" w:lineRule="auto"/>
        <w:jc w:val="center"/>
        <w:rPr>
          <w:rFonts w:ascii="Times New Roman" w:eastAsia="Times New Roman" w:hAnsi="Times New Roman" w:cs="Times New Roman"/>
          <w:b/>
          <w:bCs/>
          <w:sz w:val="28"/>
          <w:szCs w:val="28"/>
        </w:rPr>
      </w:pPr>
    </w:p>
    <w:tbl>
      <w:tblPr>
        <w:tblStyle w:val="afa"/>
        <w:tblW w:w="141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14"/>
        <w:gridCol w:w="1647"/>
        <w:gridCol w:w="1944"/>
        <w:gridCol w:w="2299"/>
        <w:gridCol w:w="3015"/>
        <w:gridCol w:w="3256"/>
      </w:tblGrid>
      <w:tr w:rsidR="003405A5" w:rsidRPr="0006642A">
        <w:tc>
          <w:tcPr>
            <w:tcW w:w="2014"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 xml:space="preserve">Рівень  </w:t>
            </w:r>
          </w:p>
        </w:tc>
        <w:tc>
          <w:tcPr>
            <w:tcW w:w="1647"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Шифр галузі</w:t>
            </w:r>
          </w:p>
        </w:tc>
        <w:tc>
          <w:tcPr>
            <w:tcW w:w="1944"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Галузь знань</w:t>
            </w:r>
          </w:p>
        </w:tc>
        <w:tc>
          <w:tcPr>
            <w:tcW w:w="2299"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Код спеціальності</w:t>
            </w:r>
          </w:p>
        </w:tc>
        <w:tc>
          <w:tcPr>
            <w:tcW w:w="3015"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Назва спеціальності</w:t>
            </w:r>
          </w:p>
        </w:tc>
        <w:tc>
          <w:tcPr>
            <w:tcW w:w="3256"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b/>
                <w:bCs/>
                <w:color w:val="000000"/>
                <w:sz w:val="24"/>
                <w:szCs w:val="24"/>
              </w:rPr>
              <w:t>Спеціалізація (за наявності)</w:t>
            </w:r>
          </w:p>
        </w:tc>
      </w:tr>
      <w:tr w:rsidR="003405A5" w:rsidRPr="0006642A">
        <w:trPr>
          <w:trHeight w:val="689"/>
        </w:trPr>
        <w:tc>
          <w:tcPr>
            <w:tcW w:w="2014" w:type="dxa"/>
            <w:vMerge w:val="restart"/>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color w:val="000000"/>
                <w:sz w:val="24"/>
                <w:szCs w:val="24"/>
              </w:rPr>
              <w:t>Перший (бакалаврський) рівень</w:t>
            </w:r>
          </w:p>
        </w:tc>
        <w:tc>
          <w:tcPr>
            <w:tcW w:w="1647" w:type="dxa"/>
            <w:vMerge w:val="restart"/>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Е</w:t>
            </w:r>
          </w:p>
          <w:p w:rsidR="003405A5" w:rsidRPr="0006642A" w:rsidRDefault="003405A5">
            <w:pPr>
              <w:rPr>
                <w:rFonts w:ascii="Times New Roman" w:eastAsia="Times New Roman" w:hAnsi="Times New Roman" w:cs="Times New Roman"/>
                <w:sz w:val="24"/>
                <w:szCs w:val="24"/>
              </w:rPr>
            </w:pPr>
          </w:p>
        </w:tc>
        <w:tc>
          <w:tcPr>
            <w:tcW w:w="1944" w:type="dxa"/>
            <w:vMerge w:val="restart"/>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Природничі науки, математика та статистика</w:t>
            </w:r>
          </w:p>
        </w:tc>
        <w:tc>
          <w:tcPr>
            <w:tcW w:w="2299" w:type="dxa"/>
            <w:vMerge w:val="restart"/>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E1</w:t>
            </w:r>
          </w:p>
        </w:tc>
        <w:tc>
          <w:tcPr>
            <w:tcW w:w="3015" w:type="dxa"/>
            <w:vMerge w:val="restart"/>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Біологія та біохімія</w:t>
            </w:r>
          </w:p>
        </w:tc>
        <w:tc>
          <w:tcPr>
            <w:tcW w:w="3256" w:type="dxa"/>
            <w:vMerge w:val="restart"/>
          </w:tcPr>
          <w:p w:rsidR="003405A5" w:rsidRPr="0006642A" w:rsidRDefault="003405A5">
            <w:pPr>
              <w:jc w:val="center"/>
              <w:rPr>
                <w:rFonts w:ascii="Times New Roman" w:eastAsia="Times New Roman" w:hAnsi="Times New Roman" w:cs="Times New Roman"/>
                <w:sz w:val="24"/>
                <w:szCs w:val="24"/>
              </w:rPr>
            </w:pPr>
          </w:p>
        </w:tc>
      </w:tr>
      <w:tr w:rsidR="003405A5" w:rsidRPr="0006642A">
        <w:trPr>
          <w:trHeight w:val="345"/>
        </w:trPr>
        <w:tc>
          <w:tcPr>
            <w:tcW w:w="2014" w:type="dxa"/>
            <w:vMerge/>
          </w:tcPr>
          <w:p w:rsidR="003405A5" w:rsidRPr="0006642A" w:rsidRDefault="003405A5">
            <w:pPr>
              <w:jc w:val="center"/>
              <w:rPr>
                <w:rFonts w:ascii="Times New Roman" w:eastAsia="Times New Roman" w:hAnsi="Times New Roman" w:cs="Times New Roman"/>
                <w:color w:val="000000"/>
                <w:sz w:val="24"/>
                <w:szCs w:val="24"/>
              </w:rPr>
            </w:pPr>
          </w:p>
        </w:tc>
        <w:tc>
          <w:tcPr>
            <w:tcW w:w="1647" w:type="dxa"/>
            <w:vMerge/>
          </w:tcPr>
          <w:p w:rsidR="003405A5" w:rsidRPr="0006642A" w:rsidRDefault="003405A5">
            <w:pPr>
              <w:jc w:val="center"/>
              <w:rPr>
                <w:rFonts w:ascii="Times New Roman" w:eastAsia="Times New Roman" w:hAnsi="Times New Roman" w:cs="Times New Roman"/>
                <w:color w:val="000000"/>
                <w:sz w:val="24"/>
                <w:szCs w:val="24"/>
              </w:rPr>
            </w:pPr>
          </w:p>
        </w:tc>
        <w:tc>
          <w:tcPr>
            <w:tcW w:w="1944" w:type="dxa"/>
            <w:vMerge/>
          </w:tcPr>
          <w:p w:rsidR="003405A5" w:rsidRPr="0006642A" w:rsidRDefault="003405A5">
            <w:pPr>
              <w:jc w:val="center"/>
              <w:rPr>
                <w:rFonts w:ascii="Times New Roman" w:eastAsia="Times New Roman" w:hAnsi="Times New Roman" w:cs="Times New Roman"/>
                <w:sz w:val="24"/>
                <w:szCs w:val="24"/>
              </w:rPr>
            </w:pPr>
          </w:p>
        </w:tc>
        <w:tc>
          <w:tcPr>
            <w:tcW w:w="2299" w:type="dxa"/>
            <w:vMerge/>
          </w:tcPr>
          <w:p w:rsidR="003405A5" w:rsidRPr="0006642A" w:rsidRDefault="003405A5">
            <w:pPr>
              <w:jc w:val="center"/>
              <w:rPr>
                <w:rFonts w:ascii="Times New Roman" w:eastAsia="Times New Roman" w:hAnsi="Times New Roman" w:cs="Times New Roman"/>
                <w:color w:val="000000"/>
                <w:sz w:val="24"/>
                <w:szCs w:val="24"/>
              </w:rPr>
            </w:pPr>
          </w:p>
        </w:tc>
        <w:tc>
          <w:tcPr>
            <w:tcW w:w="3015" w:type="dxa"/>
            <w:vMerge/>
          </w:tcPr>
          <w:p w:rsidR="003405A5" w:rsidRPr="0006642A" w:rsidRDefault="003405A5">
            <w:pPr>
              <w:jc w:val="center"/>
              <w:rPr>
                <w:rFonts w:ascii="Times New Roman" w:eastAsia="Times New Roman" w:hAnsi="Times New Roman" w:cs="Times New Roman"/>
                <w:sz w:val="24"/>
                <w:szCs w:val="24"/>
              </w:rPr>
            </w:pPr>
          </w:p>
        </w:tc>
        <w:tc>
          <w:tcPr>
            <w:tcW w:w="3256" w:type="dxa"/>
            <w:vMerge/>
          </w:tcPr>
          <w:p w:rsidR="003405A5" w:rsidRPr="0006642A" w:rsidRDefault="003405A5">
            <w:pPr>
              <w:jc w:val="center"/>
              <w:rPr>
                <w:rFonts w:ascii="Times New Roman" w:eastAsia="Times New Roman" w:hAnsi="Times New Roman" w:cs="Times New Roman"/>
                <w:b/>
                <w:bCs/>
                <w:color w:val="000000"/>
                <w:sz w:val="24"/>
                <w:szCs w:val="24"/>
              </w:rPr>
            </w:pPr>
          </w:p>
        </w:tc>
      </w:tr>
      <w:tr w:rsidR="003405A5" w:rsidRPr="0006642A">
        <w:trPr>
          <w:trHeight w:val="276"/>
        </w:trPr>
        <w:tc>
          <w:tcPr>
            <w:tcW w:w="2014" w:type="dxa"/>
            <w:vMerge/>
          </w:tcPr>
          <w:p w:rsidR="003405A5" w:rsidRPr="0006642A" w:rsidRDefault="003405A5">
            <w:pPr>
              <w:jc w:val="center"/>
              <w:rPr>
                <w:rFonts w:ascii="Times New Roman" w:eastAsia="Times New Roman" w:hAnsi="Times New Roman" w:cs="Times New Roman"/>
                <w:color w:val="000000"/>
                <w:sz w:val="24"/>
                <w:szCs w:val="24"/>
              </w:rPr>
            </w:pPr>
          </w:p>
        </w:tc>
        <w:tc>
          <w:tcPr>
            <w:tcW w:w="1647" w:type="dxa"/>
            <w:vMerge/>
          </w:tcPr>
          <w:p w:rsidR="003405A5" w:rsidRPr="0006642A" w:rsidRDefault="003405A5">
            <w:pPr>
              <w:jc w:val="center"/>
              <w:rPr>
                <w:rFonts w:ascii="Times New Roman" w:eastAsia="Times New Roman" w:hAnsi="Times New Roman" w:cs="Times New Roman"/>
                <w:color w:val="000000"/>
                <w:sz w:val="24"/>
                <w:szCs w:val="24"/>
              </w:rPr>
            </w:pPr>
          </w:p>
        </w:tc>
        <w:tc>
          <w:tcPr>
            <w:tcW w:w="1944" w:type="dxa"/>
            <w:vMerge/>
          </w:tcPr>
          <w:p w:rsidR="003405A5" w:rsidRPr="0006642A" w:rsidRDefault="003405A5">
            <w:pPr>
              <w:jc w:val="center"/>
              <w:rPr>
                <w:rFonts w:ascii="Times New Roman" w:eastAsia="Times New Roman" w:hAnsi="Times New Roman" w:cs="Times New Roman"/>
                <w:sz w:val="24"/>
                <w:szCs w:val="24"/>
              </w:rPr>
            </w:pPr>
          </w:p>
        </w:tc>
        <w:tc>
          <w:tcPr>
            <w:tcW w:w="2299" w:type="dxa"/>
            <w:vMerge/>
          </w:tcPr>
          <w:p w:rsidR="003405A5" w:rsidRPr="0006642A" w:rsidRDefault="003405A5">
            <w:pPr>
              <w:jc w:val="center"/>
              <w:rPr>
                <w:rFonts w:ascii="Times New Roman" w:eastAsia="Times New Roman" w:hAnsi="Times New Roman" w:cs="Times New Roman"/>
                <w:color w:val="000000"/>
                <w:sz w:val="24"/>
                <w:szCs w:val="24"/>
              </w:rPr>
            </w:pPr>
          </w:p>
        </w:tc>
        <w:tc>
          <w:tcPr>
            <w:tcW w:w="3015" w:type="dxa"/>
            <w:vMerge/>
          </w:tcPr>
          <w:p w:rsidR="003405A5" w:rsidRPr="0006642A" w:rsidRDefault="003405A5">
            <w:pPr>
              <w:jc w:val="center"/>
              <w:rPr>
                <w:rFonts w:ascii="Times New Roman" w:eastAsia="Times New Roman" w:hAnsi="Times New Roman" w:cs="Times New Roman"/>
                <w:sz w:val="24"/>
                <w:szCs w:val="24"/>
              </w:rPr>
            </w:pPr>
          </w:p>
        </w:tc>
        <w:tc>
          <w:tcPr>
            <w:tcW w:w="3256" w:type="dxa"/>
            <w:vMerge/>
          </w:tcPr>
          <w:p w:rsidR="003405A5" w:rsidRPr="0006642A" w:rsidRDefault="003405A5">
            <w:pPr>
              <w:jc w:val="center"/>
              <w:rPr>
                <w:rFonts w:ascii="Times New Roman" w:eastAsia="Times New Roman" w:hAnsi="Times New Roman" w:cs="Times New Roman"/>
                <w:color w:val="000000"/>
                <w:sz w:val="24"/>
                <w:szCs w:val="24"/>
              </w:rPr>
            </w:pPr>
          </w:p>
        </w:tc>
      </w:tr>
      <w:tr w:rsidR="007F35BA" w:rsidRPr="0006642A">
        <w:trPr>
          <w:trHeight w:val="345"/>
        </w:trPr>
        <w:tc>
          <w:tcPr>
            <w:tcW w:w="2014" w:type="dxa"/>
            <w:vMerge/>
          </w:tcPr>
          <w:p w:rsidR="007F35BA" w:rsidRPr="0006642A" w:rsidRDefault="007F35BA">
            <w:pPr>
              <w:jc w:val="center"/>
              <w:rPr>
                <w:rFonts w:ascii="Times New Roman" w:eastAsia="Times New Roman" w:hAnsi="Times New Roman" w:cs="Times New Roman"/>
                <w:color w:val="000000"/>
                <w:sz w:val="24"/>
                <w:szCs w:val="24"/>
              </w:rPr>
            </w:pPr>
          </w:p>
        </w:tc>
        <w:tc>
          <w:tcPr>
            <w:tcW w:w="1647"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09</w:t>
            </w:r>
          </w:p>
        </w:tc>
        <w:tc>
          <w:tcPr>
            <w:tcW w:w="1944"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w:t>
            </w:r>
          </w:p>
        </w:tc>
        <w:tc>
          <w:tcPr>
            <w:tcW w:w="2299"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091</w:t>
            </w:r>
          </w:p>
        </w:tc>
        <w:tc>
          <w:tcPr>
            <w:tcW w:w="3015"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 та біохімія</w:t>
            </w:r>
          </w:p>
        </w:tc>
        <w:tc>
          <w:tcPr>
            <w:tcW w:w="3256" w:type="dxa"/>
          </w:tcPr>
          <w:p w:rsidR="007F35BA" w:rsidRPr="0006642A" w:rsidRDefault="007F35BA">
            <w:pPr>
              <w:jc w:val="center"/>
              <w:rPr>
                <w:rFonts w:ascii="Times New Roman" w:eastAsia="Times New Roman" w:hAnsi="Times New Roman" w:cs="Times New Roman"/>
                <w:sz w:val="24"/>
                <w:szCs w:val="24"/>
              </w:rPr>
            </w:pPr>
          </w:p>
        </w:tc>
      </w:tr>
      <w:tr w:rsidR="003405A5" w:rsidRPr="0006642A">
        <w:trPr>
          <w:trHeight w:val="345"/>
        </w:trPr>
        <w:tc>
          <w:tcPr>
            <w:tcW w:w="2014" w:type="dxa"/>
            <w:vMerge/>
          </w:tcPr>
          <w:p w:rsidR="003405A5" w:rsidRPr="0006642A" w:rsidRDefault="003405A5">
            <w:pPr>
              <w:jc w:val="center"/>
              <w:rPr>
                <w:rFonts w:ascii="Times New Roman" w:eastAsia="Times New Roman" w:hAnsi="Times New Roman" w:cs="Times New Roman"/>
                <w:color w:val="000000"/>
                <w:sz w:val="24"/>
                <w:szCs w:val="24"/>
              </w:rPr>
            </w:pPr>
          </w:p>
        </w:tc>
        <w:tc>
          <w:tcPr>
            <w:tcW w:w="1647"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09</w:t>
            </w:r>
          </w:p>
        </w:tc>
        <w:tc>
          <w:tcPr>
            <w:tcW w:w="1944"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w:t>
            </w:r>
          </w:p>
        </w:tc>
        <w:tc>
          <w:tcPr>
            <w:tcW w:w="2299"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091</w:t>
            </w:r>
          </w:p>
        </w:tc>
        <w:tc>
          <w:tcPr>
            <w:tcW w:w="3015"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w:t>
            </w:r>
          </w:p>
        </w:tc>
        <w:tc>
          <w:tcPr>
            <w:tcW w:w="3256" w:type="dxa"/>
          </w:tcPr>
          <w:p w:rsidR="003405A5" w:rsidRPr="0006642A" w:rsidRDefault="003405A5">
            <w:pPr>
              <w:jc w:val="center"/>
              <w:rPr>
                <w:rFonts w:ascii="Times New Roman" w:eastAsia="Times New Roman" w:hAnsi="Times New Roman" w:cs="Times New Roman"/>
                <w:sz w:val="24"/>
                <w:szCs w:val="24"/>
              </w:rPr>
            </w:pPr>
          </w:p>
        </w:tc>
      </w:tr>
      <w:tr w:rsidR="003405A5" w:rsidRPr="0006642A" w:rsidTr="00293796">
        <w:trPr>
          <w:trHeight w:val="904"/>
        </w:trPr>
        <w:tc>
          <w:tcPr>
            <w:tcW w:w="2014" w:type="dxa"/>
            <w:vMerge/>
          </w:tcPr>
          <w:p w:rsidR="003405A5" w:rsidRPr="0006642A" w:rsidRDefault="003405A5">
            <w:pPr>
              <w:jc w:val="center"/>
              <w:rPr>
                <w:rFonts w:ascii="Times New Roman" w:eastAsia="Times New Roman" w:hAnsi="Times New Roman" w:cs="Times New Roman"/>
                <w:b/>
                <w:bCs/>
                <w:color w:val="000000"/>
                <w:sz w:val="24"/>
                <w:szCs w:val="24"/>
              </w:rPr>
            </w:pPr>
          </w:p>
        </w:tc>
        <w:tc>
          <w:tcPr>
            <w:tcW w:w="1647"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А</w:t>
            </w:r>
          </w:p>
        </w:tc>
        <w:tc>
          <w:tcPr>
            <w:tcW w:w="1944"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 xml:space="preserve">  Освіта</w:t>
            </w:r>
          </w:p>
        </w:tc>
        <w:tc>
          <w:tcPr>
            <w:tcW w:w="2299"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A4</w:t>
            </w:r>
          </w:p>
        </w:tc>
        <w:tc>
          <w:tcPr>
            <w:tcW w:w="3015"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Середня освіта (за предметними спеціальностями)</w:t>
            </w:r>
          </w:p>
        </w:tc>
        <w:tc>
          <w:tcPr>
            <w:tcW w:w="3256" w:type="dxa"/>
          </w:tcPr>
          <w:p w:rsidR="003405A5" w:rsidRPr="0006642A" w:rsidRDefault="004E6A53">
            <w:pPr>
              <w:jc w:val="center"/>
              <w:rPr>
                <w:rFonts w:ascii="Times New Roman" w:eastAsia="Times New Roman" w:hAnsi="Times New Roman" w:cs="Times New Roman"/>
                <w:b/>
                <w:bCs/>
                <w:color w:val="000000"/>
                <w:sz w:val="24"/>
                <w:szCs w:val="24"/>
              </w:rPr>
            </w:pPr>
            <w:r w:rsidRPr="0006642A">
              <w:rPr>
                <w:rFonts w:ascii="Times New Roman" w:eastAsia="Times New Roman" w:hAnsi="Times New Roman" w:cs="Times New Roman"/>
                <w:sz w:val="24"/>
                <w:szCs w:val="24"/>
              </w:rPr>
              <w:t>А4.05 Середня освіта (Біологія та здоров’я людини)</w:t>
            </w:r>
          </w:p>
        </w:tc>
      </w:tr>
      <w:tr w:rsidR="003405A5" w:rsidRPr="0006642A">
        <w:trPr>
          <w:trHeight w:val="240"/>
        </w:trPr>
        <w:tc>
          <w:tcPr>
            <w:tcW w:w="2014" w:type="dxa"/>
            <w:vMerge/>
          </w:tcPr>
          <w:p w:rsidR="003405A5" w:rsidRPr="0006642A" w:rsidRDefault="003405A5">
            <w:pPr>
              <w:jc w:val="center"/>
              <w:rPr>
                <w:rFonts w:ascii="Times New Roman" w:eastAsia="Times New Roman" w:hAnsi="Times New Roman" w:cs="Times New Roman"/>
                <w:b/>
                <w:bCs/>
                <w:color w:val="000000"/>
                <w:sz w:val="24"/>
                <w:szCs w:val="24"/>
              </w:rPr>
            </w:pPr>
          </w:p>
        </w:tc>
        <w:tc>
          <w:tcPr>
            <w:tcW w:w="1647"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01</w:t>
            </w:r>
          </w:p>
        </w:tc>
        <w:tc>
          <w:tcPr>
            <w:tcW w:w="1944"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Освіта / Педагогіка</w:t>
            </w:r>
          </w:p>
        </w:tc>
        <w:tc>
          <w:tcPr>
            <w:tcW w:w="2299"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014</w:t>
            </w:r>
          </w:p>
        </w:tc>
        <w:tc>
          <w:tcPr>
            <w:tcW w:w="3015"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Середня освіта (за предметними спеціальностями)</w:t>
            </w:r>
          </w:p>
        </w:tc>
        <w:tc>
          <w:tcPr>
            <w:tcW w:w="3256" w:type="dxa"/>
          </w:tcPr>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014.05 Середня освіта (Біологія та здоров’я людини)</w:t>
            </w:r>
          </w:p>
        </w:tc>
      </w:tr>
      <w:tr w:rsidR="00293796" w:rsidRPr="0006642A">
        <w:trPr>
          <w:trHeight w:val="595"/>
        </w:trPr>
        <w:tc>
          <w:tcPr>
            <w:tcW w:w="2014" w:type="dxa"/>
            <w:vMerge w:val="restart"/>
          </w:tcPr>
          <w:p w:rsidR="00293796" w:rsidRPr="0006642A" w:rsidRDefault="00293796">
            <w:pPr>
              <w:jc w:val="center"/>
              <w:rPr>
                <w:rFonts w:ascii="Times New Roman" w:eastAsia="Times New Roman" w:hAnsi="Times New Roman" w:cs="Times New Roman"/>
                <w:b/>
                <w:bCs/>
                <w:sz w:val="24"/>
                <w:szCs w:val="24"/>
              </w:rPr>
            </w:pPr>
            <w:r w:rsidRPr="0006642A">
              <w:rPr>
                <w:rFonts w:ascii="Times New Roman" w:eastAsia="Times New Roman" w:hAnsi="Times New Roman" w:cs="Times New Roman"/>
                <w:color w:val="000000"/>
                <w:sz w:val="24"/>
                <w:szCs w:val="24"/>
              </w:rPr>
              <w:t>Другий (магістерський) рівень</w:t>
            </w:r>
          </w:p>
        </w:tc>
        <w:tc>
          <w:tcPr>
            <w:tcW w:w="1647"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Е</w:t>
            </w:r>
          </w:p>
        </w:tc>
        <w:tc>
          <w:tcPr>
            <w:tcW w:w="1944"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Природничі науки, математика та статистика</w:t>
            </w:r>
          </w:p>
        </w:tc>
        <w:tc>
          <w:tcPr>
            <w:tcW w:w="2299" w:type="dxa"/>
          </w:tcPr>
          <w:p w:rsidR="00293796" w:rsidRPr="0006642A" w:rsidRDefault="00293796">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Е1</w:t>
            </w:r>
          </w:p>
        </w:tc>
        <w:tc>
          <w:tcPr>
            <w:tcW w:w="3015" w:type="dxa"/>
          </w:tcPr>
          <w:p w:rsidR="00293796" w:rsidRPr="0006642A" w:rsidRDefault="00293796">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Біологія та біохімія</w:t>
            </w:r>
          </w:p>
        </w:tc>
        <w:tc>
          <w:tcPr>
            <w:tcW w:w="3256" w:type="dxa"/>
          </w:tcPr>
          <w:p w:rsidR="00293796" w:rsidRPr="0006642A" w:rsidRDefault="00293796">
            <w:pPr>
              <w:jc w:val="center"/>
              <w:rPr>
                <w:rFonts w:ascii="Times New Roman" w:eastAsia="Times New Roman" w:hAnsi="Times New Roman" w:cs="Times New Roman"/>
                <w:b/>
                <w:bCs/>
                <w:color w:val="000000"/>
                <w:sz w:val="24"/>
                <w:szCs w:val="24"/>
              </w:rPr>
            </w:pPr>
          </w:p>
        </w:tc>
      </w:tr>
      <w:tr w:rsidR="00293796" w:rsidRPr="0006642A">
        <w:trPr>
          <w:trHeight w:val="240"/>
        </w:trPr>
        <w:tc>
          <w:tcPr>
            <w:tcW w:w="2014" w:type="dxa"/>
            <w:vMerge/>
          </w:tcPr>
          <w:p w:rsidR="00293796" w:rsidRPr="0006642A" w:rsidRDefault="00293796">
            <w:pPr>
              <w:jc w:val="center"/>
              <w:rPr>
                <w:rFonts w:ascii="Times New Roman" w:eastAsia="Times New Roman" w:hAnsi="Times New Roman" w:cs="Times New Roman"/>
                <w:color w:val="000000"/>
                <w:sz w:val="24"/>
                <w:szCs w:val="24"/>
              </w:rPr>
            </w:pPr>
          </w:p>
        </w:tc>
        <w:tc>
          <w:tcPr>
            <w:tcW w:w="1647"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Е</w:t>
            </w:r>
          </w:p>
        </w:tc>
        <w:tc>
          <w:tcPr>
            <w:tcW w:w="1944"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Природничі науки, математика та статистика</w:t>
            </w:r>
          </w:p>
        </w:tc>
        <w:tc>
          <w:tcPr>
            <w:tcW w:w="2299"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 xml:space="preserve">Е3 </w:t>
            </w:r>
          </w:p>
        </w:tc>
        <w:tc>
          <w:tcPr>
            <w:tcW w:w="3015"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Хімія</w:t>
            </w:r>
          </w:p>
        </w:tc>
        <w:tc>
          <w:tcPr>
            <w:tcW w:w="3256" w:type="dxa"/>
          </w:tcPr>
          <w:p w:rsidR="00293796" w:rsidRPr="0006642A" w:rsidRDefault="00293796">
            <w:pPr>
              <w:jc w:val="center"/>
              <w:rPr>
                <w:rFonts w:ascii="Times New Roman" w:eastAsia="Times New Roman" w:hAnsi="Times New Roman" w:cs="Times New Roman"/>
                <w:b/>
                <w:bCs/>
                <w:sz w:val="24"/>
                <w:szCs w:val="24"/>
              </w:rPr>
            </w:pPr>
          </w:p>
        </w:tc>
      </w:tr>
      <w:tr w:rsidR="00293796" w:rsidRPr="0006642A">
        <w:trPr>
          <w:trHeight w:val="240"/>
        </w:trPr>
        <w:tc>
          <w:tcPr>
            <w:tcW w:w="2014" w:type="dxa"/>
            <w:vMerge/>
          </w:tcPr>
          <w:p w:rsidR="00293796" w:rsidRPr="0006642A" w:rsidRDefault="00293796">
            <w:pPr>
              <w:jc w:val="center"/>
              <w:rPr>
                <w:rFonts w:ascii="Times New Roman" w:eastAsia="Times New Roman" w:hAnsi="Times New Roman" w:cs="Times New Roman"/>
                <w:color w:val="000000"/>
                <w:sz w:val="24"/>
                <w:szCs w:val="24"/>
              </w:rPr>
            </w:pPr>
          </w:p>
        </w:tc>
        <w:tc>
          <w:tcPr>
            <w:tcW w:w="1647"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А</w:t>
            </w:r>
          </w:p>
        </w:tc>
        <w:tc>
          <w:tcPr>
            <w:tcW w:w="1944" w:type="dxa"/>
          </w:tcPr>
          <w:p w:rsidR="00293796" w:rsidRPr="0006642A" w:rsidRDefault="00293796" w:rsidP="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 xml:space="preserve">Освіта </w:t>
            </w:r>
          </w:p>
        </w:tc>
        <w:tc>
          <w:tcPr>
            <w:tcW w:w="2299"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А4</w:t>
            </w:r>
          </w:p>
        </w:tc>
        <w:tc>
          <w:tcPr>
            <w:tcW w:w="3015"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 xml:space="preserve"> Середня освіта (за предметними спеціальностями)</w:t>
            </w:r>
          </w:p>
        </w:tc>
        <w:tc>
          <w:tcPr>
            <w:tcW w:w="3256" w:type="dxa"/>
          </w:tcPr>
          <w:p w:rsidR="00293796" w:rsidRPr="0006642A" w:rsidRDefault="00293796">
            <w:pPr>
              <w:jc w:val="center"/>
              <w:rPr>
                <w:rFonts w:ascii="Times New Roman" w:eastAsia="Times New Roman" w:hAnsi="Times New Roman" w:cs="Times New Roman"/>
                <w:b/>
                <w:bCs/>
                <w:sz w:val="24"/>
                <w:szCs w:val="24"/>
              </w:rPr>
            </w:pPr>
            <w:r w:rsidRPr="0006642A">
              <w:rPr>
                <w:rFonts w:ascii="Times New Roman" w:eastAsia="Times New Roman" w:hAnsi="Times New Roman" w:cs="Times New Roman"/>
                <w:sz w:val="24"/>
                <w:szCs w:val="24"/>
              </w:rPr>
              <w:t>А4.05 Середня освіта (Біологія та здоров’я людини)</w:t>
            </w:r>
          </w:p>
        </w:tc>
      </w:tr>
      <w:tr w:rsidR="00293796" w:rsidRPr="0006642A">
        <w:trPr>
          <w:trHeight w:val="240"/>
        </w:trPr>
        <w:tc>
          <w:tcPr>
            <w:tcW w:w="2014" w:type="dxa"/>
            <w:vMerge/>
          </w:tcPr>
          <w:p w:rsidR="00293796" w:rsidRPr="0006642A" w:rsidRDefault="00293796">
            <w:pPr>
              <w:jc w:val="center"/>
              <w:rPr>
                <w:rFonts w:ascii="Times New Roman" w:eastAsia="Times New Roman" w:hAnsi="Times New Roman" w:cs="Times New Roman"/>
                <w:color w:val="000000"/>
                <w:sz w:val="24"/>
                <w:szCs w:val="24"/>
              </w:rPr>
            </w:pPr>
          </w:p>
        </w:tc>
        <w:tc>
          <w:tcPr>
            <w:tcW w:w="1647"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01</w:t>
            </w:r>
          </w:p>
        </w:tc>
        <w:tc>
          <w:tcPr>
            <w:tcW w:w="1944" w:type="dxa"/>
          </w:tcPr>
          <w:p w:rsidR="00293796" w:rsidRPr="0006642A" w:rsidRDefault="00293796" w:rsidP="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Освіта / Педагогіка</w:t>
            </w:r>
          </w:p>
        </w:tc>
        <w:tc>
          <w:tcPr>
            <w:tcW w:w="2299" w:type="dxa"/>
          </w:tcPr>
          <w:p w:rsidR="00293796" w:rsidRPr="0006642A" w:rsidRDefault="00293796">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014</w:t>
            </w:r>
          </w:p>
        </w:tc>
        <w:tc>
          <w:tcPr>
            <w:tcW w:w="3015" w:type="dxa"/>
          </w:tcPr>
          <w:p w:rsidR="00293796" w:rsidRPr="0006642A" w:rsidRDefault="00293796">
            <w:pPr>
              <w:jc w:val="center"/>
              <w:rPr>
                <w:rFonts w:ascii="Times New Roman" w:eastAsia="Times New Roman" w:hAnsi="Times New Roman" w:cs="Times New Roman"/>
                <w:sz w:val="24"/>
                <w:szCs w:val="24"/>
              </w:rPr>
            </w:pPr>
            <w:r w:rsidRPr="00293796">
              <w:rPr>
                <w:rFonts w:ascii="Times New Roman" w:eastAsia="Times New Roman" w:hAnsi="Times New Roman" w:cs="Times New Roman"/>
                <w:sz w:val="24"/>
                <w:szCs w:val="24"/>
              </w:rPr>
              <w:t>Середня освіта (за предметними спеціальностями)</w:t>
            </w:r>
          </w:p>
        </w:tc>
        <w:tc>
          <w:tcPr>
            <w:tcW w:w="3256" w:type="dxa"/>
          </w:tcPr>
          <w:p w:rsidR="00293796" w:rsidRPr="0006642A" w:rsidRDefault="00293796">
            <w:pPr>
              <w:jc w:val="center"/>
              <w:rPr>
                <w:rFonts w:ascii="Times New Roman" w:eastAsia="Times New Roman" w:hAnsi="Times New Roman" w:cs="Times New Roman"/>
                <w:sz w:val="24"/>
                <w:szCs w:val="24"/>
              </w:rPr>
            </w:pPr>
            <w:r w:rsidRPr="00293796">
              <w:rPr>
                <w:rFonts w:ascii="Times New Roman" w:eastAsia="Times New Roman" w:hAnsi="Times New Roman" w:cs="Times New Roman"/>
                <w:sz w:val="24"/>
                <w:szCs w:val="24"/>
              </w:rPr>
              <w:t>014.05 Середня освіта (Біологія та здоров’я людини)</w:t>
            </w:r>
          </w:p>
        </w:tc>
      </w:tr>
      <w:tr w:rsidR="003405A5" w:rsidRPr="0006642A">
        <w:trPr>
          <w:trHeight w:val="240"/>
        </w:trPr>
        <w:tc>
          <w:tcPr>
            <w:tcW w:w="2014" w:type="dxa"/>
            <w:vMerge w:val="restart"/>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color w:val="000000"/>
                <w:sz w:val="24"/>
                <w:szCs w:val="24"/>
              </w:rPr>
              <w:t>Третій (</w:t>
            </w:r>
            <w:proofErr w:type="spellStart"/>
            <w:r w:rsidRPr="0006642A">
              <w:rPr>
                <w:rFonts w:ascii="Times New Roman" w:eastAsia="Times New Roman" w:hAnsi="Times New Roman" w:cs="Times New Roman"/>
                <w:color w:val="000000"/>
                <w:sz w:val="24"/>
                <w:szCs w:val="24"/>
              </w:rPr>
              <w:t>освітньо</w:t>
            </w:r>
            <w:proofErr w:type="spellEnd"/>
            <w:r w:rsidRPr="0006642A">
              <w:rPr>
                <w:rFonts w:ascii="Times New Roman" w:eastAsia="Times New Roman" w:hAnsi="Times New Roman" w:cs="Times New Roman"/>
                <w:color w:val="000000"/>
                <w:sz w:val="24"/>
                <w:szCs w:val="24"/>
              </w:rPr>
              <w:t>-науковий) рівень</w:t>
            </w:r>
          </w:p>
        </w:tc>
        <w:tc>
          <w:tcPr>
            <w:tcW w:w="1647" w:type="dxa"/>
          </w:tcPr>
          <w:p w:rsidR="003405A5" w:rsidRPr="0006642A" w:rsidRDefault="003405A5">
            <w:pPr>
              <w:rPr>
                <w:rFonts w:ascii="Times New Roman" w:eastAsia="Times New Roman" w:hAnsi="Times New Roman" w:cs="Times New Roman"/>
                <w:sz w:val="24"/>
                <w:szCs w:val="24"/>
              </w:rPr>
            </w:pPr>
          </w:p>
          <w:p w:rsidR="003405A5" w:rsidRPr="0006642A" w:rsidRDefault="004E6A53">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Е</w:t>
            </w:r>
          </w:p>
        </w:tc>
        <w:tc>
          <w:tcPr>
            <w:tcW w:w="1944"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 xml:space="preserve"> Природничі науки, математика та статистика</w:t>
            </w:r>
          </w:p>
        </w:tc>
        <w:tc>
          <w:tcPr>
            <w:tcW w:w="2299"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Е1</w:t>
            </w:r>
          </w:p>
        </w:tc>
        <w:tc>
          <w:tcPr>
            <w:tcW w:w="3015"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 xml:space="preserve"> Біологія та біохімія</w:t>
            </w:r>
          </w:p>
        </w:tc>
        <w:tc>
          <w:tcPr>
            <w:tcW w:w="3256" w:type="dxa"/>
          </w:tcPr>
          <w:p w:rsidR="003405A5" w:rsidRPr="0006642A" w:rsidRDefault="003405A5">
            <w:pPr>
              <w:jc w:val="center"/>
              <w:rPr>
                <w:rFonts w:ascii="Times New Roman" w:eastAsia="Times New Roman" w:hAnsi="Times New Roman" w:cs="Times New Roman"/>
                <w:b/>
                <w:bCs/>
                <w:color w:val="000000"/>
                <w:sz w:val="24"/>
                <w:szCs w:val="24"/>
              </w:rPr>
            </w:pPr>
          </w:p>
        </w:tc>
      </w:tr>
      <w:tr w:rsidR="007F35BA" w:rsidRPr="0006642A">
        <w:trPr>
          <w:trHeight w:val="240"/>
        </w:trPr>
        <w:tc>
          <w:tcPr>
            <w:tcW w:w="2014" w:type="dxa"/>
            <w:vMerge/>
          </w:tcPr>
          <w:p w:rsidR="007F35BA" w:rsidRPr="0006642A" w:rsidRDefault="007F35BA">
            <w:pPr>
              <w:jc w:val="center"/>
              <w:rPr>
                <w:rFonts w:ascii="Times New Roman" w:eastAsia="Times New Roman" w:hAnsi="Times New Roman" w:cs="Times New Roman"/>
                <w:b/>
                <w:bCs/>
                <w:color w:val="000000"/>
                <w:sz w:val="24"/>
                <w:szCs w:val="24"/>
              </w:rPr>
            </w:pPr>
          </w:p>
        </w:tc>
        <w:tc>
          <w:tcPr>
            <w:tcW w:w="1647"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09</w:t>
            </w:r>
          </w:p>
        </w:tc>
        <w:tc>
          <w:tcPr>
            <w:tcW w:w="1944"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w:t>
            </w:r>
          </w:p>
        </w:tc>
        <w:tc>
          <w:tcPr>
            <w:tcW w:w="2299"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091</w:t>
            </w:r>
          </w:p>
        </w:tc>
        <w:tc>
          <w:tcPr>
            <w:tcW w:w="3015" w:type="dxa"/>
          </w:tcPr>
          <w:p w:rsidR="007F35BA" w:rsidRPr="0006642A" w:rsidRDefault="007F35BA">
            <w:pPr>
              <w:jc w:val="center"/>
              <w:rPr>
                <w:rFonts w:ascii="Times New Roman" w:eastAsia="Times New Roman" w:hAnsi="Times New Roman" w:cs="Times New Roman"/>
                <w:sz w:val="24"/>
                <w:szCs w:val="24"/>
              </w:rPr>
            </w:pPr>
            <w:r w:rsidRPr="0006642A">
              <w:rPr>
                <w:rFonts w:ascii="Times New Roman" w:eastAsia="Times New Roman" w:hAnsi="Times New Roman" w:cs="Times New Roman"/>
                <w:sz w:val="24"/>
                <w:szCs w:val="24"/>
              </w:rPr>
              <w:t>Біологія та біохімія</w:t>
            </w:r>
          </w:p>
        </w:tc>
        <w:tc>
          <w:tcPr>
            <w:tcW w:w="3256" w:type="dxa"/>
          </w:tcPr>
          <w:p w:rsidR="007F35BA" w:rsidRPr="0006642A" w:rsidRDefault="007F35BA">
            <w:pPr>
              <w:jc w:val="center"/>
              <w:rPr>
                <w:rFonts w:ascii="Times New Roman" w:eastAsia="Times New Roman" w:hAnsi="Times New Roman" w:cs="Times New Roman"/>
                <w:b/>
                <w:bCs/>
                <w:color w:val="000000"/>
                <w:sz w:val="24"/>
                <w:szCs w:val="24"/>
              </w:rPr>
            </w:pPr>
          </w:p>
        </w:tc>
      </w:tr>
      <w:tr w:rsidR="003405A5" w:rsidRPr="0006642A">
        <w:trPr>
          <w:trHeight w:val="240"/>
        </w:trPr>
        <w:tc>
          <w:tcPr>
            <w:tcW w:w="2014" w:type="dxa"/>
            <w:vMerge/>
          </w:tcPr>
          <w:p w:rsidR="003405A5" w:rsidRPr="0006642A" w:rsidRDefault="003405A5">
            <w:pPr>
              <w:jc w:val="center"/>
              <w:rPr>
                <w:rFonts w:ascii="Times New Roman" w:eastAsia="Times New Roman" w:hAnsi="Times New Roman" w:cs="Times New Roman"/>
                <w:b/>
                <w:bCs/>
                <w:color w:val="000000"/>
                <w:sz w:val="24"/>
                <w:szCs w:val="24"/>
              </w:rPr>
            </w:pPr>
          </w:p>
        </w:tc>
        <w:tc>
          <w:tcPr>
            <w:tcW w:w="1647"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09</w:t>
            </w:r>
          </w:p>
        </w:tc>
        <w:tc>
          <w:tcPr>
            <w:tcW w:w="1944"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Біологія</w:t>
            </w:r>
          </w:p>
        </w:tc>
        <w:tc>
          <w:tcPr>
            <w:tcW w:w="2299"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091</w:t>
            </w:r>
          </w:p>
        </w:tc>
        <w:tc>
          <w:tcPr>
            <w:tcW w:w="3015" w:type="dxa"/>
          </w:tcPr>
          <w:p w:rsidR="003405A5" w:rsidRPr="0006642A" w:rsidRDefault="004E6A53">
            <w:pPr>
              <w:jc w:val="center"/>
              <w:rPr>
                <w:rFonts w:ascii="Times New Roman" w:eastAsia="Times New Roman" w:hAnsi="Times New Roman" w:cs="Times New Roman"/>
                <w:color w:val="000000"/>
                <w:sz w:val="24"/>
                <w:szCs w:val="24"/>
              </w:rPr>
            </w:pPr>
            <w:r w:rsidRPr="0006642A">
              <w:rPr>
                <w:rFonts w:ascii="Times New Roman" w:eastAsia="Times New Roman" w:hAnsi="Times New Roman" w:cs="Times New Roman"/>
                <w:sz w:val="24"/>
                <w:szCs w:val="24"/>
              </w:rPr>
              <w:t xml:space="preserve"> Біологія </w:t>
            </w:r>
          </w:p>
        </w:tc>
        <w:tc>
          <w:tcPr>
            <w:tcW w:w="3256" w:type="dxa"/>
          </w:tcPr>
          <w:p w:rsidR="003405A5" w:rsidRPr="0006642A" w:rsidRDefault="003405A5">
            <w:pPr>
              <w:jc w:val="center"/>
              <w:rPr>
                <w:rFonts w:ascii="Times New Roman" w:eastAsia="Times New Roman" w:hAnsi="Times New Roman" w:cs="Times New Roman"/>
                <w:b/>
                <w:bCs/>
                <w:color w:val="000000"/>
                <w:sz w:val="24"/>
                <w:szCs w:val="24"/>
              </w:rPr>
            </w:pPr>
          </w:p>
        </w:tc>
      </w:tr>
    </w:tbl>
    <w:p w:rsidR="003405A5" w:rsidRPr="0006642A" w:rsidRDefault="003405A5">
      <w:pPr>
        <w:spacing w:after="0" w:line="240" w:lineRule="auto"/>
        <w:jc w:val="center"/>
        <w:rPr>
          <w:rFonts w:ascii="Times New Roman" w:eastAsia="Times New Roman" w:hAnsi="Times New Roman" w:cs="Times New Roman"/>
          <w:b/>
          <w:bCs/>
          <w:color w:val="000000"/>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Завідувач кафедри ботаніки </w:t>
      </w: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та екології рослин                                                           Алла ГРОМАКОВА </w:t>
      </w:r>
    </w:p>
    <w:p w:rsidR="003405A5" w:rsidRPr="0006642A" w:rsidRDefault="003405A5">
      <w:pPr>
        <w:widowControl w:val="0"/>
        <w:spacing w:after="0" w:line="240" w:lineRule="auto"/>
        <w:ind w:left="709" w:right="141"/>
        <w:jc w:val="both"/>
        <w:rPr>
          <w:rFonts w:ascii="Times New Roman" w:eastAsia="Times New Roman" w:hAnsi="Times New Roman" w:cs="Times New Roman"/>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sectPr w:rsidR="003405A5" w:rsidRPr="0006642A">
          <w:pgSz w:w="15840" w:h="12240" w:orient="landscape"/>
          <w:pgMar w:top="1701" w:right="1134" w:bottom="851" w:left="1134" w:header="283" w:footer="283" w:gutter="0"/>
          <w:pgNumType w:start="0"/>
          <w:cols w:space="720"/>
          <w:titlePg/>
        </w:sectPr>
      </w:pPr>
      <w:r w:rsidRPr="0006642A">
        <w:rPr>
          <w:rFonts w:ascii="Times New Roman" w:eastAsia="Times New Roman" w:hAnsi="Times New Roman" w:cs="Times New Roman"/>
          <w:sz w:val="28"/>
          <w:szCs w:val="28"/>
        </w:rPr>
        <w:t xml:space="preserve">Декан біологічного факультету                                       Юрій ГАМУЛЯ </w:t>
      </w:r>
    </w:p>
    <w:p w:rsidR="003405A5" w:rsidRPr="0006642A" w:rsidRDefault="004E6A53">
      <w:pPr>
        <w:pStyle w:val="1"/>
        <w:ind w:left="720" w:firstLine="7218"/>
        <w:rPr>
          <w:smallCaps/>
          <w:color w:val="000000"/>
          <w:sz w:val="24"/>
          <w:szCs w:val="24"/>
        </w:rPr>
      </w:pPr>
      <w:bookmarkStart w:id="23" w:name="_heading=h.onzah0viu7j5" w:colFirst="0" w:colLast="0"/>
      <w:bookmarkEnd w:id="23"/>
      <w:r w:rsidRPr="0006642A">
        <w:rPr>
          <w:smallCaps/>
          <w:color w:val="000000"/>
          <w:sz w:val="24"/>
          <w:szCs w:val="24"/>
        </w:rPr>
        <w:lastRenderedPageBreak/>
        <w:t>ДОДАТОК 3</w:t>
      </w:r>
    </w:p>
    <w:p w:rsidR="003405A5" w:rsidRPr="0006642A" w:rsidRDefault="004E6A53">
      <w:pPr>
        <w:spacing w:after="0" w:line="240" w:lineRule="auto"/>
        <w:ind w:left="8080"/>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до Положення про Кафедру ботаніки та екології росли</w:t>
      </w:r>
      <w:r w:rsidRPr="0006642A">
        <w:rPr>
          <w:rFonts w:ascii="Times New Roman" w:eastAsia="Times New Roman" w:hAnsi="Times New Roman" w:cs="Times New Roman"/>
          <w:sz w:val="20"/>
          <w:szCs w:val="20"/>
        </w:rPr>
        <w:t>н</w:t>
      </w:r>
      <w:r w:rsidRPr="0006642A">
        <w:rPr>
          <w:rFonts w:ascii="Times New Roman" w:eastAsia="Times New Roman" w:hAnsi="Times New Roman" w:cs="Times New Roman"/>
          <w:color w:val="000000"/>
          <w:sz w:val="20"/>
          <w:szCs w:val="20"/>
        </w:rPr>
        <w:t xml:space="preserve"> </w:t>
      </w:r>
    </w:p>
    <w:p w:rsidR="003405A5" w:rsidRPr="0006642A" w:rsidRDefault="004E6A53">
      <w:pPr>
        <w:spacing w:after="0" w:line="240" w:lineRule="auto"/>
        <w:ind w:left="8080"/>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Харківського національного університету імені В.Н. Каразіна</w:t>
      </w:r>
    </w:p>
    <w:p w:rsidR="003405A5" w:rsidRPr="0006642A" w:rsidRDefault="003405A5">
      <w:pPr>
        <w:spacing w:after="0" w:line="240" w:lineRule="auto"/>
        <w:ind w:left="7938" w:right="112"/>
        <w:rPr>
          <w:rFonts w:ascii="Times New Roman" w:eastAsia="Times New Roman" w:hAnsi="Times New Roman" w:cs="Times New Roman"/>
          <w:color w:val="000000"/>
          <w:sz w:val="28"/>
          <w:szCs w:val="28"/>
        </w:rPr>
      </w:pPr>
    </w:p>
    <w:p w:rsidR="003405A5" w:rsidRPr="0006642A" w:rsidRDefault="004E6A53">
      <w:pPr>
        <w:tabs>
          <w:tab w:val="left" w:pos="10773"/>
        </w:tabs>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 Структура кафедри *</w:t>
      </w:r>
    </w:p>
    <w:p w:rsidR="003405A5" w:rsidRPr="0006642A" w:rsidRDefault="004E6A53">
      <w:pPr>
        <w:rPr>
          <w:rFonts w:ascii="Times New Roman" w:hAnsi="Times New Roman" w:cs="Times New Roman"/>
          <w:color w:val="000000"/>
        </w:rPr>
      </w:pPr>
      <w:r w:rsidRPr="0006642A">
        <w:rPr>
          <w:rFonts w:ascii="Times New Roman" w:eastAsia="Times New Roman" w:hAnsi="Times New Roman" w:cs="Times New Roman"/>
          <w:noProof/>
          <w:color w:val="000000"/>
          <w:sz w:val="28"/>
          <w:szCs w:val="28"/>
          <w:lang w:val="uk-UA"/>
        </w:rPr>
        <mc:AlternateContent>
          <mc:Choice Requires="wpg">
            <w:drawing>
              <wp:inline distT="0" distB="0" distL="0" distR="0">
                <wp:extent cx="7896225" cy="3366527"/>
                <wp:effectExtent l="0" t="0" r="0" b="0"/>
                <wp:docPr id="7" name="Группа 7"/>
                <wp:cNvGraphicFramePr/>
                <a:graphic xmlns:a="http://schemas.openxmlformats.org/drawingml/2006/main">
                  <a:graphicData uri="http://schemas.microsoft.com/office/word/2010/wordprocessingGroup">
                    <wpg:wgp>
                      <wpg:cNvGrpSpPr/>
                      <wpg:grpSpPr>
                        <a:xfrm>
                          <a:off x="0" y="0"/>
                          <a:ext cx="7896225" cy="3366527"/>
                          <a:chOff x="1053400" y="1668625"/>
                          <a:chExt cx="8585200" cy="4222925"/>
                        </a:xfrm>
                      </wpg:grpSpPr>
                      <wpg:grpSp>
                        <wpg:cNvPr id="1" name="Группа 1"/>
                        <wpg:cNvGrpSpPr/>
                        <wpg:grpSpPr>
                          <a:xfrm>
                            <a:off x="1053400" y="1668625"/>
                            <a:ext cx="8585200" cy="4222917"/>
                            <a:chOff x="0" y="0"/>
                            <a:chExt cx="8585200" cy="4285050"/>
                          </a:xfrm>
                        </wpg:grpSpPr>
                        <wps:wsp>
                          <wps:cNvPr id="2" name="Прямоугольник 2"/>
                          <wps:cNvSpPr/>
                          <wps:spPr>
                            <a:xfrm>
                              <a:off x="0" y="0"/>
                              <a:ext cx="8585200" cy="4285050"/>
                            </a:xfrm>
                            <a:prstGeom prst="rect">
                              <a:avLst/>
                            </a:prstGeom>
                            <a:noFill/>
                            <a:ln>
                              <a:noFill/>
                            </a:ln>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g:grpSp>
                          <wpg:cNvPr id="3" name="Группа 3"/>
                          <wpg:cNvGrpSpPr/>
                          <wpg:grpSpPr>
                            <a:xfrm>
                              <a:off x="0" y="0"/>
                              <a:ext cx="8585100" cy="4222800"/>
                              <a:chOff x="0" y="0"/>
                              <a:chExt cx="8585100" cy="4222800"/>
                            </a:xfrm>
                          </wpg:grpSpPr>
                          <wps:wsp>
                            <wps:cNvPr id="4" name="Прямоугольник 4"/>
                            <wps:cNvSpPr/>
                            <wps:spPr>
                              <a:xfrm>
                                <a:off x="0" y="0"/>
                                <a:ext cx="8585100" cy="4222800"/>
                              </a:xfrm>
                              <a:prstGeom prst="rect">
                                <a:avLst/>
                              </a:prstGeom>
                              <a:noFill/>
                              <a:ln>
                                <a:noFill/>
                              </a:ln>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5" name="Полилиния 5"/>
                            <wps:cNvSpPr/>
                            <wps:spPr>
                              <a:xfrm>
                                <a:off x="4292600" y="1022958"/>
                                <a:ext cx="154200" cy="2125500"/>
                              </a:xfrm>
                              <a:custGeom>
                                <a:avLst/>
                                <a:gdLst/>
                                <a:ahLst/>
                                <a:cxnLst/>
                                <a:rect l="l" t="t" r="r" b="b"/>
                                <a:pathLst>
                                  <a:path w="120000" h="120000" extrusionOk="0">
                                    <a:moveTo>
                                      <a:pt x="0" y="0"/>
                                    </a:moveTo>
                                    <a:lnTo>
                                      <a:pt x="0" y="120000"/>
                                    </a:lnTo>
                                    <a:lnTo>
                                      <a:pt x="120000" y="120000"/>
                                    </a:lnTo>
                                  </a:path>
                                </a:pathLst>
                              </a:custGeom>
                              <a:noFill/>
                              <a:ln w="25400" cap="flat" cmpd="sng">
                                <a:solidFill>
                                  <a:srgbClr val="153963"/>
                                </a:solidFill>
                                <a:prstDash val="solid"/>
                                <a:round/>
                                <a:headEnd type="none" w="sm" len="sm"/>
                                <a:tailEnd type="none" w="sm" len="sm"/>
                              </a:ln>
                            </wps:spPr>
                            <wps:bodyPr spcFirstLastPara="1" wrap="square" lIns="91425" tIns="91425" rIns="91425" bIns="91425" anchor="ctr" anchorCtr="0">
                              <a:noAutofit/>
                            </wps:bodyPr>
                          </wps:wsp>
                          <wps:wsp>
                            <wps:cNvPr id="6" name="Полилиния 6"/>
                            <wps:cNvSpPr/>
                            <wps:spPr>
                              <a:xfrm>
                                <a:off x="4092950" y="1022805"/>
                                <a:ext cx="199500" cy="2125500"/>
                              </a:xfrm>
                              <a:custGeom>
                                <a:avLst/>
                                <a:gdLst/>
                                <a:ahLst/>
                                <a:cxnLst/>
                                <a:rect l="l" t="t" r="r" b="b"/>
                                <a:pathLst>
                                  <a:path w="120000" h="120000" extrusionOk="0">
                                    <a:moveTo>
                                      <a:pt x="120000" y="0"/>
                                    </a:moveTo>
                                    <a:lnTo>
                                      <a:pt x="120000" y="120000"/>
                                    </a:lnTo>
                                    <a:lnTo>
                                      <a:pt x="0" y="120000"/>
                                    </a:lnTo>
                                  </a:path>
                                </a:pathLst>
                              </a:custGeom>
                              <a:noFill/>
                              <a:ln w="25400" cap="flat" cmpd="sng">
                                <a:solidFill>
                                  <a:srgbClr val="153963"/>
                                </a:solidFill>
                                <a:prstDash val="solid"/>
                                <a:round/>
                                <a:headEnd type="none" w="sm" len="sm"/>
                                <a:tailEnd type="none" w="sm" len="sm"/>
                              </a:ln>
                            </wps:spPr>
                            <wps:bodyPr spcFirstLastPara="1" wrap="square" lIns="91425" tIns="91425" rIns="91425" bIns="91425" anchor="ctr" anchorCtr="0">
                              <a:noAutofit/>
                            </wps:bodyPr>
                          </wps:wsp>
                          <wps:wsp>
                            <wps:cNvPr id="10" name="Полилиния 10"/>
                            <wps:cNvSpPr/>
                            <wps:spPr>
                              <a:xfrm>
                                <a:off x="4292600" y="1022956"/>
                                <a:ext cx="154200" cy="685200"/>
                              </a:xfrm>
                              <a:custGeom>
                                <a:avLst/>
                                <a:gdLst/>
                                <a:ahLst/>
                                <a:cxnLst/>
                                <a:rect l="l" t="t" r="r" b="b"/>
                                <a:pathLst>
                                  <a:path w="120000" h="120000" extrusionOk="0">
                                    <a:moveTo>
                                      <a:pt x="0" y="0"/>
                                    </a:moveTo>
                                    <a:lnTo>
                                      <a:pt x="0" y="120000"/>
                                    </a:lnTo>
                                    <a:lnTo>
                                      <a:pt x="120000" y="120000"/>
                                    </a:lnTo>
                                  </a:path>
                                </a:pathLst>
                              </a:custGeom>
                              <a:noFill/>
                              <a:ln w="25400" cap="flat" cmpd="sng">
                                <a:solidFill>
                                  <a:srgbClr val="153963"/>
                                </a:solidFill>
                                <a:prstDash val="solid"/>
                                <a:round/>
                                <a:headEnd type="none" w="sm" len="sm"/>
                                <a:tailEnd type="none" w="sm" len="sm"/>
                              </a:ln>
                            </wps:spPr>
                            <wps:bodyPr spcFirstLastPara="1" wrap="square" lIns="91425" tIns="91425" rIns="91425" bIns="91425" anchor="ctr" anchorCtr="0">
                              <a:noAutofit/>
                            </wps:bodyPr>
                          </wps:wsp>
                          <wps:wsp>
                            <wps:cNvPr id="11" name="Полилиния 11"/>
                            <wps:cNvSpPr/>
                            <wps:spPr>
                              <a:xfrm>
                                <a:off x="4165500" y="1022958"/>
                                <a:ext cx="126900" cy="685200"/>
                              </a:xfrm>
                              <a:custGeom>
                                <a:avLst/>
                                <a:gdLst/>
                                <a:ahLst/>
                                <a:cxnLst/>
                                <a:rect l="l" t="t" r="r" b="b"/>
                                <a:pathLst>
                                  <a:path w="120000" h="120000" extrusionOk="0">
                                    <a:moveTo>
                                      <a:pt x="120000" y="0"/>
                                    </a:moveTo>
                                    <a:lnTo>
                                      <a:pt x="120000" y="120000"/>
                                    </a:lnTo>
                                    <a:lnTo>
                                      <a:pt x="0" y="120000"/>
                                    </a:lnTo>
                                  </a:path>
                                </a:pathLst>
                              </a:custGeom>
                              <a:noFill/>
                              <a:ln w="25400" cap="flat" cmpd="sng">
                                <a:solidFill>
                                  <a:srgbClr val="153963"/>
                                </a:solidFill>
                                <a:prstDash val="solid"/>
                                <a:round/>
                                <a:headEnd type="none" w="sm" len="sm"/>
                                <a:tailEnd type="none" w="sm" len="sm"/>
                              </a:ln>
                            </wps:spPr>
                            <wps:bodyPr spcFirstLastPara="1" wrap="square" lIns="91425" tIns="91425" rIns="91425" bIns="91425" anchor="ctr" anchorCtr="0">
                              <a:noAutofit/>
                            </wps:bodyPr>
                          </wps:wsp>
                          <wps:wsp>
                            <wps:cNvPr id="12" name="Прямоугольник 12"/>
                            <wps:cNvSpPr/>
                            <wps:spPr>
                              <a:xfrm>
                                <a:off x="1118550" y="265040"/>
                                <a:ext cx="6348000" cy="757800"/>
                              </a:xfrm>
                              <a:prstGeom prst="rect">
                                <a:avLst/>
                              </a:prstGeom>
                              <a:gradFill>
                                <a:gsLst>
                                  <a:gs pos="0">
                                    <a:schemeClr val="lt1"/>
                                  </a:gs>
                                  <a:gs pos="100000">
                                    <a:schemeClr val="lt1"/>
                                  </a:gs>
                                </a:gsLst>
                                <a:lin ang="16200038" scaled="0"/>
                              </a:gradFill>
                              <a:ln>
                                <a:noFill/>
                              </a:ln>
                              <a:effectLst>
                                <a:outerShdw blurRad="40000" dist="23000" dir="5400000" rotWithShape="0">
                                  <a:srgbClr val="000000">
                                    <a:alpha val="34510"/>
                                  </a:srgbClr>
                                </a:outerShdw>
                              </a:effectLst>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13" name="Прямоугольник 13"/>
                            <wps:cNvSpPr/>
                            <wps:spPr>
                              <a:xfrm>
                                <a:off x="1118550" y="265015"/>
                                <a:ext cx="6348000" cy="757800"/>
                              </a:xfrm>
                              <a:prstGeom prst="rect">
                                <a:avLst/>
                              </a:prstGeom>
                              <a:noFill/>
                              <a:ln>
                                <a:noFill/>
                              </a:ln>
                            </wps:spPr>
                            <wps:txbx>
                              <w:txbxContent>
                                <w:p w:rsidR="00D73800" w:rsidRDefault="00D73800">
                                  <w:pPr>
                                    <w:spacing w:after="0" w:line="214" w:lineRule="auto"/>
                                    <w:jc w:val="center"/>
                                    <w:textDirection w:val="btLr"/>
                                  </w:pPr>
                                  <w:r>
                                    <w:rPr>
                                      <w:rFonts w:ascii="Cambria" w:eastAsia="Cambria" w:hAnsi="Cambria" w:cs="Cambria"/>
                                      <w:color w:val="000000"/>
                                      <w:sz w:val="36"/>
                                    </w:rPr>
                                    <w:t>Кафедра ботаніки та екології рослин</w:t>
                                  </w:r>
                                </w:p>
                              </w:txbxContent>
                            </wps:txbx>
                            <wps:bodyPr spcFirstLastPara="1" wrap="square" lIns="11425" tIns="11425" rIns="11425" bIns="11425" anchor="ctr" anchorCtr="0">
                              <a:noAutofit/>
                            </wps:bodyPr>
                          </wps:wsp>
                          <wps:wsp>
                            <wps:cNvPr id="14" name="Прямоугольник 14"/>
                            <wps:cNvSpPr/>
                            <wps:spPr>
                              <a:xfrm>
                                <a:off x="1225775" y="1277136"/>
                                <a:ext cx="2939700" cy="1022100"/>
                              </a:xfrm>
                              <a:prstGeom prst="rect">
                                <a:avLst/>
                              </a:prstGeom>
                              <a:gradFill>
                                <a:gsLst>
                                  <a:gs pos="0">
                                    <a:schemeClr val="lt1"/>
                                  </a:gs>
                                  <a:gs pos="100000">
                                    <a:schemeClr val="lt1"/>
                                  </a:gs>
                                </a:gsLst>
                                <a:lin ang="16200038" scaled="0"/>
                              </a:gradFill>
                              <a:ln>
                                <a:noFill/>
                              </a:ln>
                              <a:effectLst>
                                <a:outerShdw blurRad="40000" dist="23000" dir="5400000" rotWithShape="0">
                                  <a:srgbClr val="000000">
                                    <a:alpha val="34510"/>
                                  </a:srgbClr>
                                </a:outerShdw>
                              </a:effectLst>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15" name="Прямоугольник 15"/>
                            <wps:cNvSpPr/>
                            <wps:spPr>
                              <a:xfrm>
                                <a:off x="1225774" y="1485642"/>
                                <a:ext cx="2939700" cy="605100"/>
                              </a:xfrm>
                              <a:prstGeom prst="rect">
                                <a:avLst/>
                              </a:prstGeom>
                              <a:noFill/>
                              <a:ln>
                                <a:noFill/>
                              </a:ln>
                            </wps:spPr>
                            <wps:txbx>
                              <w:txbxContent>
                                <w:p w:rsidR="00D73800" w:rsidRDefault="00D73800">
                                  <w:pPr>
                                    <w:spacing w:after="0" w:line="214" w:lineRule="auto"/>
                                    <w:jc w:val="center"/>
                                    <w:textDirection w:val="btLr"/>
                                  </w:pPr>
                                  <w:r>
                                    <w:rPr>
                                      <w:rFonts w:ascii="Cambria" w:eastAsia="Cambria" w:hAnsi="Cambria" w:cs="Cambria"/>
                                      <w:color w:val="000000"/>
                                      <w:sz w:val="28"/>
                                    </w:rPr>
                                    <w:t>Робоча група з досліджень вищих рослин</w:t>
                                  </w:r>
                                </w:p>
                              </w:txbxContent>
                            </wps:txbx>
                            <wps:bodyPr spcFirstLastPara="1" wrap="square" lIns="8875" tIns="8875" rIns="8875" bIns="8875" anchor="ctr" anchorCtr="0">
                              <a:noAutofit/>
                            </wps:bodyPr>
                          </wps:wsp>
                          <wps:wsp>
                            <wps:cNvPr id="16" name="Прямоугольник 16"/>
                            <wps:cNvSpPr/>
                            <wps:spPr>
                              <a:xfrm>
                                <a:off x="4419700" y="1277136"/>
                                <a:ext cx="2964600" cy="1022100"/>
                              </a:xfrm>
                              <a:prstGeom prst="rect">
                                <a:avLst/>
                              </a:prstGeom>
                              <a:gradFill>
                                <a:gsLst>
                                  <a:gs pos="0">
                                    <a:schemeClr val="lt1"/>
                                  </a:gs>
                                  <a:gs pos="100000">
                                    <a:schemeClr val="lt1"/>
                                  </a:gs>
                                </a:gsLst>
                                <a:lin ang="16200038" scaled="0"/>
                              </a:gradFill>
                              <a:ln>
                                <a:noFill/>
                              </a:ln>
                              <a:effectLst>
                                <a:outerShdw blurRad="40000" dist="23000" dir="5400000" rotWithShape="0">
                                  <a:srgbClr val="000000">
                                    <a:alpha val="34510"/>
                                  </a:srgbClr>
                                </a:outerShdw>
                              </a:effectLst>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17" name="Прямоугольник 17"/>
                            <wps:cNvSpPr/>
                            <wps:spPr>
                              <a:xfrm>
                                <a:off x="4419700" y="1388517"/>
                                <a:ext cx="2964600" cy="685200"/>
                              </a:xfrm>
                              <a:prstGeom prst="rect">
                                <a:avLst/>
                              </a:prstGeom>
                              <a:noFill/>
                              <a:ln>
                                <a:noFill/>
                              </a:ln>
                            </wps:spPr>
                            <wps:txbx>
                              <w:txbxContent>
                                <w:p w:rsidR="00D73800" w:rsidRDefault="00D73800">
                                  <w:pPr>
                                    <w:spacing w:after="0" w:line="214" w:lineRule="auto"/>
                                    <w:jc w:val="center"/>
                                    <w:textDirection w:val="btLr"/>
                                  </w:pPr>
                                  <w:r>
                                    <w:rPr>
                                      <w:rFonts w:ascii="Cambria" w:eastAsia="Cambria" w:hAnsi="Cambria" w:cs="Cambria"/>
                                      <w:color w:val="000000"/>
                                      <w:sz w:val="28"/>
                                    </w:rPr>
                                    <w:t>Робоча група з досліджень водоростей та лишайників</w:t>
                                  </w:r>
                                </w:p>
                              </w:txbxContent>
                            </wps:txbx>
                            <wps:bodyPr spcFirstLastPara="1" wrap="square" lIns="8875" tIns="8875" rIns="8875" bIns="8875" anchor="ctr" anchorCtr="0">
                              <a:noAutofit/>
                            </wps:bodyPr>
                          </wps:wsp>
                          <wps:wsp>
                            <wps:cNvPr id="18" name="Прямоугольник 18"/>
                            <wps:cNvSpPr/>
                            <wps:spPr>
                              <a:xfrm>
                                <a:off x="1225775" y="2439396"/>
                                <a:ext cx="2939700" cy="1022100"/>
                              </a:xfrm>
                              <a:prstGeom prst="rect">
                                <a:avLst/>
                              </a:prstGeom>
                              <a:gradFill>
                                <a:gsLst>
                                  <a:gs pos="0">
                                    <a:schemeClr val="lt1"/>
                                  </a:gs>
                                  <a:gs pos="100000">
                                    <a:schemeClr val="lt1"/>
                                  </a:gs>
                                </a:gsLst>
                                <a:lin ang="16200038" scaled="0"/>
                              </a:gradFill>
                              <a:ln>
                                <a:noFill/>
                              </a:ln>
                              <a:effectLst>
                                <a:outerShdw blurRad="40000" dist="23000" dir="5400000" rotWithShape="0">
                                  <a:srgbClr val="000000">
                                    <a:alpha val="34510"/>
                                  </a:srgbClr>
                                </a:outerShdw>
                              </a:effectLst>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19" name="Прямоугольник 19"/>
                            <wps:cNvSpPr/>
                            <wps:spPr>
                              <a:xfrm>
                                <a:off x="1225775" y="2752448"/>
                                <a:ext cx="2812800" cy="396000"/>
                              </a:xfrm>
                              <a:prstGeom prst="rect">
                                <a:avLst/>
                              </a:prstGeom>
                              <a:noFill/>
                              <a:ln>
                                <a:noFill/>
                              </a:ln>
                            </wps:spPr>
                            <wps:txbx>
                              <w:txbxContent>
                                <w:p w:rsidR="00D73800" w:rsidRDefault="00D73800">
                                  <w:pPr>
                                    <w:spacing w:after="0" w:line="214" w:lineRule="auto"/>
                                    <w:jc w:val="center"/>
                                    <w:textDirection w:val="btLr"/>
                                  </w:pPr>
                                  <w:r>
                                    <w:rPr>
                                      <w:rFonts w:ascii="Cambria" w:eastAsia="Cambria" w:hAnsi="Cambria" w:cs="Cambria"/>
                                      <w:color w:val="000000"/>
                                      <w:sz w:val="28"/>
                                    </w:rPr>
                                    <w:t>Гербарій CWU</w:t>
                                  </w:r>
                                </w:p>
                              </w:txbxContent>
                            </wps:txbx>
                            <wps:bodyPr spcFirstLastPara="1" wrap="square" lIns="8875" tIns="8875" rIns="8875" bIns="8875" anchor="ctr" anchorCtr="0">
                              <a:noAutofit/>
                            </wps:bodyPr>
                          </wps:wsp>
                          <wps:wsp>
                            <wps:cNvPr id="20" name="Прямоугольник 20"/>
                            <wps:cNvSpPr/>
                            <wps:spPr>
                              <a:xfrm>
                                <a:off x="4419700" y="2439397"/>
                                <a:ext cx="3001200" cy="1022100"/>
                              </a:xfrm>
                              <a:prstGeom prst="rect">
                                <a:avLst/>
                              </a:prstGeom>
                              <a:gradFill>
                                <a:gsLst>
                                  <a:gs pos="0">
                                    <a:schemeClr val="lt1"/>
                                  </a:gs>
                                  <a:gs pos="100000">
                                    <a:schemeClr val="lt1"/>
                                  </a:gs>
                                </a:gsLst>
                                <a:lin ang="16200038" scaled="0"/>
                              </a:gradFill>
                              <a:ln>
                                <a:noFill/>
                              </a:ln>
                              <a:effectLst>
                                <a:outerShdw blurRad="40000" dist="23000" dir="5400000" rotWithShape="0">
                                  <a:srgbClr val="000000">
                                    <a:alpha val="34510"/>
                                  </a:srgbClr>
                                </a:outerShdw>
                              </a:effectLst>
                            </wps:spPr>
                            <wps:txbx>
                              <w:txbxContent>
                                <w:p w:rsidR="00D73800" w:rsidRDefault="00D73800">
                                  <w:pPr>
                                    <w:spacing w:after="0" w:line="240" w:lineRule="auto"/>
                                    <w:textDirection w:val="btLr"/>
                                  </w:pPr>
                                </w:p>
                              </w:txbxContent>
                            </wps:txbx>
                            <wps:bodyPr spcFirstLastPara="1" wrap="square" lIns="91425" tIns="91425" rIns="91425" bIns="91425" anchor="ctr" anchorCtr="0">
                              <a:noAutofit/>
                            </wps:bodyPr>
                          </wps:wsp>
                          <wps:wsp>
                            <wps:cNvPr id="21" name="Прямоугольник 21"/>
                            <wps:cNvSpPr/>
                            <wps:spPr>
                              <a:xfrm>
                                <a:off x="4589800" y="2571537"/>
                                <a:ext cx="2712900" cy="757800"/>
                              </a:xfrm>
                              <a:prstGeom prst="rect">
                                <a:avLst/>
                              </a:prstGeom>
                              <a:noFill/>
                              <a:ln>
                                <a:noFill/>
                              </a:ln>
                            </wps:spPr>
                            <wps:txbx>
                              <w:txbxContent>
                                <w:p w:rsidR="00D73800" w:rsidRDefault="00D73800">
                                  <w:pPr>
                                    <w:spacing w:after="0" w:line="214" w:lineRule="auto"/>
                                    <w:jc w:val="center"/>
                                    <w:textDirection w:val="btLr"/>
                                  </w:pPr>
                                  <w:r>
                                    <w:rPr>
                                      <w:rFonts w:ascii="Cambria" w:eastAsia="Cambria" w:hAnsi="Cambria" w:cs="Cambria"/>
                                      <w:color w:val="000000"/>
                                      <w:sz w:val="28"/>
                                    </w:rPr>
                                    <w:t xml:space="preserve">Колекція живих культур </w:t>
                                  </w:r>
                                  <w:proofErr w:type="spellStart"/>
                                  <w:r>
                                    <w:rPr>
                                      <w:rFonts w:ascii="Cambria" w:eastAsia="Cambria" w:hAnsi="Cambria" w:cs="Cambria"/>
                                      <w:color w:val="000000"/>
                                      <w:sz w:val="28"/>
                                    </w:rPr>
                                    <w:t>мікроводоростей</w:t>
                                  </w:r>
                                  <w:proofErr w:type="spellEnd"/>
                                  <w:r>
                                    <w:rPr>
                                      <w:rFonts w:ascii="Cambria" w:eastAsia="Cambria" w:hAnsi="Cambria" w:cs="Cambria"/>
                                      <w:color w:val="000000"/>
                                      <w:sz w:val="28"/>
                                    </w:rPr>
                                    <w:t xml:space="preserve"> </w:t>
                                  </w:r>
                                  <w:r>
                                    <w:rPr>
                                      <w:rFonts w:ascii="Times New Roman" w:eastAsia="Times New Roman" w:hAnsi="Times New Roman" w:cs="Times New Roman"/>
                                      <w:color w:val="000000"/>
                                      <w:sz w:val="28"/>
                                      <w:highlight w:val="white"/>
                                    </w:rPr>
                                    <w:t>CWU-MACC (WDCM 886)</w:t>
                                  </w:r>
                                </w:p>
                              </w:txbxContent>
                            </wps:txbx>
                            <wps:bodyPr spcFirstLastPara="1" wrap="square" lIns="8875" tIns="8875" rIns="8875" bIns="8875" anchor="ctr" anchorCtr="0">
                              <a:noAutofit/>
                            </wps:bodyPr>
                          </wps:wsp>
                        </wpg:grpSp>
                      </wpg:grpSp>
                    </wpg:wgp>
                  </a:graphicData>
                </a:graphic>
              </wp:inline>
            </w:drawing>
          </mc:Choice>
          <mc:Fallback>
            <w:pict>
              <v:group id="Группа 7" o:spid="_x0000_s1026" style="width:621.75pt;height:265.1pt;mso-position-horizontal-relative:char;mso-position-vertical-relative:line" coordorigin="10534,16686" coordsize="85852,42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">
                <v:group id="Группа 1" o:spid="_x0000_s1027" style="position:absolute;left:10534;top:16686;width:85852;height:42229" coordsize="85852,4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угольник 2" o:spid="_x0000_s1028" style="position:absolute;width:85852;height:42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D73800" w:rsidRDefault="00D73800">
                          <w:pPr>
                            <w:spacing w:after="0" w:line="240" w:lineRule="auto"/>
                            <w:textDirection w:val="btLr"/>
                          </w:pPr>
                        </w:p>
                      </w:txbxContent>
                    </v:textbox>
                  </v:rect>
                  <v:group id="Группа 3" o:spid="_x0000_s1029" style="position:absolute;width:85851;height:42228" coordsize="85851,4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Прямоугольник 4" o:spid="_x0000_s1030" style="position:absolute;width:85851;height:42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D73800" w:rsidRDefault="00D73800">
                            <w:pPr>
                              <w:spacing w:after="0" w:line="240" w:lineRule="auto"/>
                              <w:textDirection w:val="btLr"/>
                            </w:pPr>
                          </w:p>
                        </w:txbxContent>
                      </v:textbox>
                    </v:rect>
                    <v:shape id="Полилиния 5" o:spid="_x0000_s1031" style="position:absolute;left:42926;top:10229;width:1542;height:21255;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" path="m,l,120000r120000,e" filled="f" strokecolor="#153963" strokeweight="2pt">
                      <v:stroke startarrowwidth="narrow" startarrowlength="short" endarrowwidth="narrow" endarrowlength="short"/>
                      <v:path arrowok="t" o:extrusionok="f"/>
                    </v:shape>
                    <v:shape id="Полилиния 6" o:spid="_x0000_s1032" style="position:absolute;left:40929;top:10228;width:1995;height:21255;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" path="m120000,r,120000l,120000e" filled="f" strokecolor="#153963" strokeweight="2pt">
                      <v:stroke startarrowwidth="narrow" startarrowlength="short" endarrowwidth="narrow" endarrowlength="short"/>
                      <v:path arrowok="t" o:extrusionok="f"/>
                    </v:shape>
                    <v:shape id="Полилиния 10" o:spid="_x0000_s1033" style="position:absolute;left:42926;top:10229;width:1542;height:6852;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" path="m,l,120000r120000,e" filled="f" strokecolor="#153963" strokeweight="2pt">
                      <v:stroke startarrowwidth="narrow" startarrowlength="short" endarrowwidth="narrow" endarrowlength="short"/>
                      <v:path arrowok="t" o:extrusionok="f"/>
                    </v:shape>
                    <v:shape id="Полилиния 11" o:spid="_x0000_s1034" style="position:absolute;left:41655;top:10229;width:1269;height:6852;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" path="m120000,r,120000l,120000e" filled="f" strokecolor="#153963" strokeweight="2pt">
                      <v:stroke startarrowwidth="narrow" startarrowlength="short" endarrowwidth="narrow" endarrowlength="short"/>
                      <v:path arrowok="t" o:extrusionok="f"/>
                    </v:shape>
                    <v:rect id="Прямоугольник 12" o:spid="_x0000_s1035" style="position:absolute;left:11185;top:2650;width:63480;height:7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" fillcolor="white [3201]" stroked="f">
                      <v:fill color2="white [3201]" angle="180" focus="100%" type="gradient">
                        <o:fill v:ext="view" type="gradientUnscaled"/>
                      </v:fill>
                      <v:shadow on="t" color="black" opacity="22616f" origin=",.5" offset="0,.63889mm"/>
                      <v:textbox inset="2.53958mm,2.53958mm,2.53958mm,2.53958mm">
                        <w:txbxContent>
                          <w:p w:rsidR="00D73800" w:rsidRDefault="00D73800">
                            <w:pPr>
                              <w:spacing w:after="0" w:line="240" w:lineRule="auto"/>
                              <w:textDirection w:val="btLr"/>
                            </w:pPr>
                          </w:p>
                        </w:txbxContent>
                      </v:textbox>
                    </v:rect>
                    <v:rect id="Прямоугольник 13" o:spid="_x0000_s1036" style="position:absolute;left:11185;top:2650;width:63480;height:7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" filled="f" stroked="f">
                      <v:textbox inset=".31736mm,.31736mm,.31736mm,.31736mm">
                        <w:txbxContent>
                          <w:p w:rsidR="00D73800" w:rsidRDefault="00D73800">
                            <w:pPr>
                              <w:spacing w:after="0" w:line="214" w:lineRule="auto"/>
                              <w:jc w:val="center"/>
                              <w:textDirection w:val="btLr"/>
                            </w:pPr>
                            <w:r>
                              <w:rPr>
                                <w:rFonts w:ascii="Cambria" w:eastAsia="Cambria" w:hAnsi="Cambria" w:cs="Cambria"/>
                                <w:color w:val="000000"/>
                                <w:sz w:val="36"/>
                              </w:rPr>
                              <w:t>Кафедра ботаніки та екології рослин</w:t>
                            </w:r>
                          </w:p>
                        </w:txbxContent>
                      </v:textbox>
                    </v:rect>
                    <v:rect id="Прямоугольник 14" o:spid="_x0000_s1037" style="position:absolute;left:12257;top:12771;width:29397;height:10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" fillcolor="white [3201]" stroked="f">
                      <v:fill color2="white [3201]" angle="180" focus="100%" type="gradient">
                        <o:fill v:ext="view" type="gradientUnscaled"/>
                      </v:fill>
                      <v:shadow on="t" color="black" opacity="22616f" origin=",.5" offset="0,.63889mm"/>
                      <v:textbox inset="2.53958mm,2.53958mm,2.53958mm,2.53958mm">
                        <w:txbxContent>
                          <w:p w:rsidR="00D73800" w:rsidRDefault="00D73800">
                            <w:pPr>
                              <w:spacing w:after="0" w:line="240" w:lineRule="auto"/>
                              <w:textDirection w:val="btLr"/>
                            </w:pPr>
                          </w:p>
                        </w:txbxContent>
                      </v:textbox>
                    </v:rect>
                    <v:rect id="Прямоугольник 15" o:spid="_x0000_s1038" style="position:absolute;left:12257;top:14856;width:29397;height:6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" filled="f" stroked="f">
                      <v:textbox inset=".24653mm,.24653mm,.24653mm,.24653mm">
                        <w:txbxContent>
                          <w:p w:rsidR="00D73800" w:rsidRDefault="00D73800">
                            <w:pPr>
                              <w:spacing w:after="0" w:line="214" w:lineRule="auto"/>
                              <w:jc w:val="center"/>
                              <w:textDirection w:val="btLr"/>
                            </w:pPr>
                            <w:r>
                              <w:rPr>
                                <w:rFonts w:ascii="Cambria" w:eastAsia="Cambria" w:hAnsi="Cambria" w:cs="Cambria"/>
                                <w:color w:val="000000"/>
                                <w:sz w:val="28"/>
                              </w:rPr>
                              <w:t>Робоча група з досліджень вищих рослин</w:t>
                            </w:r>
                          </w:p>
                        </w:txbxContent>
                      </v:textbox>
                    </v:rect>
                    <v:rect id="Прямоугольник 16" o:spid="_x0000_s1039" style="position:absolute;left:44197;top:12771;width:29646;height:10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" fillcolor="white [3201]" stroked="f">
                      <v:fill color2="white [3201]" angle="180" focus="100%" type="gradient">
                        <o:fill v:ext="view" type="gradientUnscaled"/>
                      </v:fill>
                      <v:shadow on="t" color="black" opacity="22616f" origin=",.5" offset="0,.63889mm"/>
                      <v:textbox inset="2.53958mm,2.53958mm,2.53958mm,2.53958mm">
                        <w:txbxContent>
                          <w:p w:rsidR="00D73800" w:rsidRDefault="00D73800">
                            <w:pPr>
                              <w:spacing w:after="0" w:line="240" w:lineRule="auto"/>
                              <w:textDirection w:val="btLr"/>
                            </w:pPr>
                          </w:p>
                        </w:txbxContent>
                      </v:textbox>
                    </v:rect>
                    <v:rect id="Прямоугольник 17" o:spid="_x0000_s1040" style="position:absolute;left:44197;top:13885;width:29646;height:6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" filled="f" stroked="f">
                      <v:textbox inset=".24653mm,.24653mm,.24653mm,.24653mm">
                        <w:txbxContent>
                          <w:p w:rsidR="00D73800" w:rsidRDefault="00D73800">
                            <w:pPr>
                              <w:spacing w:after="0" w:line="214" w:lineRule="auto"/>
                              <w:jc w:val="center"/>
                              <w:textDirection w:val="btLr"/>
                            </w:pPr>
                            <w:r>
                              <w:rPr>
                                <w:rFonts w:ascii="Cambria" w:eastAsia="Cambria" w:hAnsi="Cambria" w:cs="Cambria"/>
                                <w:color w:val="000000"/>
                                <w:sz w:val="28"/>
                              </w:rPr>
                              <w:t>Робоча група з досліджень водоростей та лишайників</w:t>
                            </w:r>
                          </w:p>
                        </w:txbxContent>
                      </v:textbox>
                    </v:rect>
                    <v:rect id="Прямоугольник 18" o:spid="_x0000_s1041" style="position:absolute;left:12257;top:24393;width:29397;height:10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" fillcolor="white [3201]" stroked="f">
                      <v:fill color2="white [3201]" angle="180" focus="100%" type="gradient">
                        <o:fill v:ext="view" type="gradientUnscaled"/>
                      </v:fill>
                      <v:shadow on="t" color="black" opacity="22616f" origin=",.5" offset="0,.63889mm"/>
                      <v:textbox inset="2.53958mm,2.53958mm,2.53958mm,2.53958mm">
                        <w:txbxContent>
                          <w:p w:rsidR="00D73800" w:rsidRDefault="00D73800">
                            <w:pPr>
                              <w:spacing w:after="0" w:line="240" w:lineRule="auto"/>
                              <w:textDirection w:val="btLr"/>
                            </w:pPr>
                          </w:p>
                        </w:txbxContent>
                      </v:textbox>
                    </v:rect>
                    <v:rect id="Прямоугольник 19" o:spid="_x0000_s1042" style="position:absolute;left:12257;top:27524;width:28128;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" filled="f" stroked="f">
                      <v:textbox inset=".24653mm,.24653mm,.24653mm,.24653mm">
                        <w:txbxContent>
                          <w:p w:rsidR="00D73800" w:rsidRDefault="00D73800">
                            <w:pPr>
                              <w:spacing w:after="0" w:line="214" w:lineRule="auto"/>
                              <w:jc w:val="center"/>
                              <w:textDirection w:val="btLr"/>
                            </w:pPr>
                            <w:r>
                              <w:rPr>
                                <w:rFonts w:ascii="Cambria" w:eastAsia="Cambria" w:hAnsi="Cambria" w:cs="Cambria"/>
                                <w:color w:val="000000"/>
                                <w:sz w:val="28"/>
                              </w:rPr>
                              <w:t>Гербарій CWU</w:t>
                            </w:r>
                          </w:p>
                        </w:txbxContent>
                      </v:textbox>
                    </v:rect>
                    <v:rect id="Прямоугольник 20" o:spid="_x0000_s1043" style="position:absolute;left:44197;top:24393;width:30012;height:10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" fillcolor="white [3201]" stroked="f">
                      <v:fill color2="white [3201]" angle="180" focus="100%" type="gradient">
                        <o:fill v:ext="view" type="gradientUnscaled"/>
                      </v:fill>
                      <v:shadow on="t" color="black" opacity="22616f" origin=",.5" offset="0,.63889mm"/>
                      <v:textbox inset="2.53958mm,2.53958mm,2.53958mm,2.53958mm">
                        <w:txbxContent>
                          <w:p w:rsidR="00D73800" w:rsidRDefault="00D73800">
                            <w:pPr>
                              <w:spacing w:after="0" w:line="240" w:lineRule="auto"/>
                              <w:textDirection w:val="btLr"/>
                            </w:pPr>
                          </w:p>
                        </w:txbxContent>
                      </v:textbox>
                    </v:rect>
                    <v:rect id="Прямоугольник 21" o:spid="_x0000_s1044" style="position:absolute;left:45898;top:25715;width:27129;height:7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" filled="f" stroked="f">
                      <v:textbox inset=".24653mm,.24653mm,.24653mm,.24653mm">
                        <w:txbxContent>
                          <w:p w:rsidR="00D73800" w:rsidRDefault="00D73800">
                            <w:pPr>
                              <w:spacing w:after="0" w:line="214" w:lineRule="auto"/>
                              <w:jc w:val="center"/>
                              <w:textDirection w:val="btLr"/>
                            </w:pPr>
                            <w:r>
                              <w:rPr>
                                <w:rFonts w:ascii="Cambria" w:eastAsia="Cambria" w:hAnsi="Cambria" w:cs="Cambria"/>
                                <w:color w:val="000000"/>
                                <w:sz w:val="28"/>
                              </w:rPr>
                              <w:t xml:space="preserve">Колекція живих культур </w:t>
                            </w:r>
                            <w:proofErr w:type="spellStart"/>
                            <w:r>
                              <w:rPr>
                                <w:rFonts w:ascii="Cambria" w:eastAsia="Cambria" w:hAnsi="Cambria" w:cs="Cambria"/>
                                <w:color w:val="000000"/>
                                <w:sz w:val="28"/>
                              </w:rPr>
                              <w:t>мікроводоростей</w:t>
                            </w:r>
                            <w:proofErr w:type="spellEnd"/>
                            <w:r>
                              <w:rPr>
                                <w:rFonts w:ascii="Cambria" w:eastAsia="Cambria" w:hAnsi="Cambria" w:cs="Cambria"/>
                                <w:color w:val="000000"/>
                                <w:sz w:val="28"/>
                              </w:rPr>
                              <w:t xml:space="preserve"> </w:t>
                            </w:r>
                            <w:r>
                              <w:rPr>
                                <w:rFonts w:ascii="Times New Roman" w:eastAsia="Times New Roman" w:hAnsi="Times New Roman" w:cs="Times New Roman"/>
                                <w:color w:val="000000"/>
                                <w:sz w:val="28"/>
                                <w:highlight w:val="white"/>
                              </w:rPr>
                              <w:t>CWU-MACC (WDCM 886)</w:t>
                            </w:r>
                          </w:p>
                        </w:txbxContent>
                      </v:textbox>
                    </v:rect>
                  </v:group>
                </v:group>
                <w10:anchorlock/>
              </v:group>
            </w:pict>
          </mc:Fallback>
        </mc:AlternateContent>
      </w:r>
    </w:p>
    <w:p w:rsidR="003405A5" w:rsidRPr="0006642A" w:rsidRDefault="004E6A53">
      <w:pPr>
        <w:spacing w:after="0" w:line="240" w:lineRule="auto"/>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i/>
          <w:iCs/>
          <w:color w:val="000000"/>
          <w:sz w:val="18"/>
          <w:szCs w:val="18"/>
        </w:rPr>
        <w:t xml:space="preserve">* Примітка: структура формується у разі необхідності за умови наявності у складі кафедри певних структурних одиниці, секцій, наукових шкіл, груп, </w:t>
      </w:r>
      <w:proofErr w:type="spellStart"/>
      <w:r w:rsidRPr="0006642A">
        <w:rPr>
          <w:rFonts w:ascii="Times New Roman" w:eastAsia="Times New Roman" w:hAnsi="Times New Roman" w:cs="Times New Roman"/>
          <w:i/>
          <w:iCs/>
          <w:color w:val="000000"/>
          <w:sz w:val="18"/>
          <w:szCs w:val="18"/>
        </w:rPr>
        <w:t>проєктів</w:t>
      </w:r>
      <w:proofErr w:type="spellEnd"/>
      <w:r w:rsidRPr="0006642A">
        <w:rPr>
          <w:rFonts w:ascii="Times New Roman" w:eastAsia="Times New Roman" w:hAnsi="Times New Roman" w:cs="Times New Roman"/>
          <w:i/>
          <w:iCs/>
          <w:color w:val="000000"/>
          <w:sz w:val="18"/>
          <w:szCs w:val="18"/>
        </w:rPr>
        <w:t xml:space="preserve"> середньо- та довгострокової тривалості  тощо.</w:t>
      </w:r>
      <w:r w:rsidRPr="0006642A">
        <w:rPr>
          <w:rFonts w:ascii="Times New Roman" w:eastAsia="Times New Roman" w:hAnsi="Times New Roman" w:cs="Times New Roman"/>
          <w:i/>
          <w:iCs/>
          <w:color w:val="000000"/>
          <w:sz w:val="20"/>
          <w:szCs w:val="20"/>
        </w:rPr>
        <w:t xml:space="preserve"> </w:t>
      </w:r>
      <w:r w:rsidRPr="0006642A">
        <w:rPr>
          <w:rFonts w:ascii="Times New Roman" w:eastAsia="Times New Roman" w:hAnsi="Times New Roman" w:cs="Times New Roman"/>
          <w:i/>
          <w:iCs/>
          <w:color w:val="000000"/>
          <w:sz w:val="18"/>
          <w:szCs w:val="18"/>
        </w:rPr>
        <w:t>Додаток оновлюється за необхідності, але не рідше одного разу на рік та затверджується окремо від положення про кафедру наказом ректора або проректора  згідно з розподілом обов’язків</w:t>
      </w:r>
    </w:p>
    <w:p w:rsidR="003405A5" w:rsidRPr="0006642A" w:rsidRDefault="003405A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Завідувач кафедри ботаніки </w:t>
      </w: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та екології рослин                                                            Алла ГРОМАКОВА </w:t>
      </w:r>
    </w:p>
    <w:p w:rsidR="003405A5" w:rsidRPr="0006642A" w:rsidRDefault="003405A5">
      <w:pPr>
        <w:widowControl w:val="0"/>
        <w:spacing w:after="0" w:line="240" w:lineRule="auto"/>
        <w:ind w:left="709" w:right="141"/>
        <w:jc w:val="both"/>
        <w:rPr>
          <w:rFonts w:ascii="Times New Roman" w:eastAsia="Times New Roman" w:hAnsi="Times New Roman" w:cs="Times New Roman"/>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sectPr w:rsidR="003405A5" w:rsidRPr="0006642A">
          <w:pgSz w:w="15840" w:h="12240" w:orient="landscape"/>
          <w:pgMar w:top="851" w:right="1134" w:bottom="1701" w:left="1134" w:header="283" w:footer="283" w:gutter="0"/>
          <w:pgNumType w:start="0"/>
          <w:cols w:space="720"/>
          <w:titlePg/>
        </w:sectPr>
      </w:pPr>
      <w:r w:rsidRPr="0006642A">
        <w:rPr>
          <w:rFonts w:ascii="Times New Roman" w:eastAsia="Times New Roman" w:hAnsi="Times New Roman" w:cs="Times New Roman"/>
          <w:sz w:val="28"/>
          <w:szCs w:val="28"/>
        </w:rPr>
        <w:t xml:space="preserve">Декан біологічного факультету                                       Юрій ГАМУЛЯ </w:t>
      </w:r>
    </w:p>
    <w:p w:rsidR="003405A5" w:rsidRPr="0006642A" w:rsidRDefault="004E6A53">
      <w:pPr>
        <w:pStyle w:val="1"/>
        <w:ind w:left="720" w:firstLine="6084"/>
        <w:rPr>
          <w:smallCaps/>
          <w:color w:val="000000"/>
          <w:sz w:val="24"/>
          <w:szCs w:val="24"/>
        </w:rPr>
      </w:pPr>
      <w:bookmarkStart w:id="24" w:name="_heading=h.v6cj4sl2qhls" w:colFirst="0" w:colLast="0"/>
      <w:bookmarkEnd w:id="24"/>
      <w:r w:rsidRPr="0006642A">
        <w:rPr>
          <w:smallCaps/>
          <w:color w:val="000000"/>
          <w:sz w:val="24"/>
          <w:szCs w:val="24"/>
        </w:rPr>
        <w:lastRenderedPageBreak/>
        <w:t>ДОДАТОК 4</w:t>
      </w:r>
    </w:p>
    <w:p w:rsidR="003405A5" w:rsidRPr="0006642A" w:rsidRDefault="004E6A53">
      <w:pPr>
        <w:spacing w:after="0" w:line="240" w:lineRule="auto"/>
        <w:ind w:left="6804"/>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до Положення про Кафедру</w:t>
      </w:r>
      <w:r w:rsidRPr="0006642A">
        <w:rPr>
          <w:rFonts w:ascii="Times New Roman" w:eastAsia="Times New Roman" w:hAnsi="Times New Roman" w:cs="Times New Roman"/>
          <w:sz w:val="20"/>
          <w:szCs w:val="20"/>
        </w:rPr>
        <w:t xml:space="preserve"> </w:t>
      </w:r>
      <w:r w:rsidRPr="0006642A">
        <w:rPr>
          <w:rFonts w:ascii="Times New Roman" w:eastAsia="Times New Roman" w:hAnsi="Times New Roman" w:cs="Times New Roman"/>
          <w:color w:val="000000"/>
          <w:sz w:val="20"/>
          <w:szCs w:val="20"/>
        </w:rPr>
        <w:t>ботаніки та екології рослин Харківського національного університету імені В.Н. Каразіна</w:t>
      </w:r>
    </w:p>
    <w:p w:rsidR="003405A5" w:rsidRPr="0006642A" w:rsidRDefault="003405A5">
      <w:pPr>
        <w:spacing w:after="0" w:line="240" w:lineRule="auto"/>
        <w:jc w:val="center"/>
        <w:rPr>
          <w:rFonts w:ascii="Times New Roman" w:eastAsia="Times New Roman" w:hAnsi="Times New Roman" w:cs="Times New Roman"/>
          <w:b/>
          <w:bCs/>
          <w:color w:val="000000"/>
          <w:sz w:val="28"/>
          <w:szCs w:val="28"/>
        </w:rPr>
      </w:pP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ПЕРЕЛІК КОМПОНЕНТІВ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освітніх програм формальної освіти, </w:t>
      </w:r>
    </w:p>
    <w:p w:rsidR="003405A5" w:rsidRPr="0006642A" w:rsidRDefault="004E6A53" w:rsidP="005225DC">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закріплених за кафедр</w:t>
      </w:r>
      <w:r w:rsidRPr="0006642A">
        <w:rPr>
          <w:rFonts w:ascii="Times New Roman" w:eastAsia="Times New Roman" w:hAnsi="Times New Roman" w:cs="Times New Roman"/>
          <w:b/>
          <w:bCs/>
          <w:sz w:val="28"/>
          <w:szCs w:val="28"/>
        </w:rPr>
        <w:t>ою ботаніки та екології рослин</w:t>
      </w:r>
      <w:r w:rsidRPr="0006642A">
        <w:rPr>
          <w:rFonts w:ascii="Times New Roman" w:eastAsia="Times New Roman" w:hAnsi="Times New Roman" w:cs="Times New Roman"/>
          <w:b/>
          <w:bCs/>
          <w:color w:val="000000"/>
          <w:sz w:val="28"/>
          <w:szCs w:val="28"/>
        </w:rPr>
        <w:t xml:space="preserve"> Харківського національного університету імені В.Н. Каразіна та освітніх програм (проєктів) неформальної освіти кафедри*</w:t>
      </w:r>
    </w:p>
    <w:p w:rsidR="00293796" w:rsidRDefault="00293796" w:rsidP="005225DC">
      <w:pPr>
        <w:spacing w:after="0" w:line="240" w:lineRule="auto"/>
        <w:jc w:val="center"/>
        <w:rPr>
          <w:rFonts w:ascii="Times New Roman" w:eastAsia="Times New Roman" w:hAnsi="Times New Roman" w:cs="Times New Roman"/>
          <w:sz w:val="28"/>
          <w:szCs w:val="28"/>
        </w:rPr>
      </w:pPr>
    </w:p>
    <w:p w:rsidR="005225DC" w:rsidRPr="0006642A" w:rsidRDefault="00293796" w:rsidP="005225DC">
      <w:pPr>
        <w:spacing w:after="0" w:line="240" w:lineRule="auto"/>
        <w:jc w:val="center"/>
        <w:rPr>
          <w:rFonts w:ascii="Times New Roman" w:eastAsia="Times New Roman" w:hAnsi="Times New Roman" w:cs="Times New Roman"/>
          <w:sz w:val="28"/>
          <w:szCs w:val="28"/>
        </w:rPr>
      </w:pPr>
      <w:r w:rsidRPr="00293796">
        <w:rPr>
          <w:rFonts w:ascii="Times New Roman" w:eastAsia="Times New Roman" w:hAnsi="Times New Roman" w:cs="Times New Roman"/>
          <w:sz w:val="28"/>
          <w:szCs w:val="28"/>
        </w:rPr>
        <w:t>станом на 2025/2026 навчальний рік</w:t>
      </w:r>
    </w:p>
    <w:tbl>
      <w:tblPr>
        <w:tblStyle w:val="afb"/>
        <w:tblpPr w:leftFromText="180" w:rightFromText="180" w:topFromText="180" w:bottomFromText="180" w:vertAnchor="text" w:tblpX="-26"/>
        <w:tblW w:w="96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71"/>
        <w:gridCol w:w="34"/>
        <w:gridCol w:w="45"/>
        <w:gridCol w:w="6465"/>
        <w:gridCol w:w="1860"/>
      </w:tblGrid>
      <w:tr w:rsidR="003405A5" w:rsidRPr="0006642A">
        <w:tc>
          <w:tcPr>
            <w:tcW w:w="1350" w:type="dxa"/>
            <w:gridSpan w:val="3"/>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lastRenderedPageBreak/>
              <w:t>Код н/д</w:t>
            </w:r>
          </w:p>
        </w:tc>
        <w:tc>
          <w:tcPr>
            <w:tcW w:w="6465"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Компоненти освітньої програми (навчальні дисципліни, курсові проекти (роботи), практики, кваліфікаційна робота)</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Кількість кредитів</w:t>
            </w:r>
          </w:p>
        </w:tc>
      </w:tr>
      <w:tr w:rsidR="003405A5" w:rsidRPr="0006642A">
        <w:trPr>
          <w:trHeight w:val="480"/>
        </w:trPr>
        <w:tc>
          <w:tcPr>
            <w:tcW w:w="9675" w:type="dxa"/>
            <w:gridSpan w:val="5"/>
          </w:tcPr>
          <w:p w:rsidR="003405A5" w:rsidRPr="0006642A" w:rsidRDefault="004E6A53">
            <w:pPr>
              <w:widowControl w:val="0"/>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Е1 Біологія та біохімія (перший бакалаврський рівень)</w:t>
            </w:r>
          </w:p>
          <w:p w:rsidR="003405A5" w:rsidRPr="0006642A" w:rsidRDefault="004E6A53">
            <w:pPr>
              <w:widowControl w:val="0"/>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Обов’язкові компоненти ОП</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15</w:t>
            </w:r>
          </w:p>
        </w:tc>
        <w:tc>
          <w:tcPr>
            <w:tcW w:w="6465" w:type="dxa"/>
          </w:tcPr>
          <w:p w:rsidR="003405A5" w:rsidRPr="00851540" w:rsidRDefault="004E6A53" w:rsidP="00851540">
            <w:pPr>
              <w:widowControl w:val="0"/>
              <w:spacing w:after="0" w:line="240" w:lineRule="auto"/>
              <w:rPr>
                <w:rFonts w:ascii="Times New Roman" w:eastAsia="Times New Roman" w:hAnsi="Times New Roman" w:cs="Times New Roman"/>
                <w:sz w:val="28"/>
                <w:szCs w:val="28"/>
                <w:lang w:val="ru-RU"/>
              </w:rPr>
            </w:pPr>
            <w:r w:rsidRPr="0006642A">
              <w:rPr>
                <w:rFonts w:ascii="Times New Roman" w:eastAsia="Times New Roman" w:hAnsi="Times New Roman" w:cs="Times New Roman"/>
                <w:sz w:val="28"/>
                <w:szCs w:val="28"/>
              </w:rPr>
              <w:t xml:space="preserve">Вступ до фаху </w:t>
            </w:r>
            <w:r w:rsidR="00851540" w:rsidRPr="00851540">
              <w:rPr>
                <w:rFonts w:ascii="Times New Roman" w:eastAsia="Times New Roman" w:hAnsi="Times New Roman" w:cs="Times New Roman"/>
                <w:sz w:val="28"/>
                <w:szCs w:val="28"/>
                <w:lang w:val="ru-RU"/>
              </w:rPr>
              <w:t>(</w:t>
            </w:r>
            <w:proofErr w:type="spellStart"/>
            <w:r w:rsidR="00851540" w:rsidRPr="00851540">
              <w:rPr>
                <w:rFonts w:ascii="Times New Roman" w:eastAsia="Times New Roman" w:hAnsi="Times New Roman" w:cs="Times New Roman"/>
                <w:sz w:val="28"/>
                <w:szCs w:val="28"/>
                <w:lang w:val="ru-RU"/>
              </w:rPr>
              <w:t>заочна</w:t>
            </w:r>
            <w:proofErr w:type="spellEnd"/>
            <w:r w:rsidR="00851540" w:rsidRPr="00851540">
              <w:rPr>
                <w:rFonts w:ascii="Times New Roman" w:eastAsia="Times New Roman" w:hAnsi="Times New Roman" w:cs="Times New Roman"/>
                <w:sz w:val="28"/>
                <w:szCs w:val="28"/>
                <w:lang w:val="ru-RU"/>
              </w:rPr>
              <w:t xml:space="preserve"> форма </w:t>
            </w:r>
            <w:proofErr w:type="spellStart"/>
            <w:r w:rsidR="00851540" w:rsidRPr="00851540">
              <w:rPr>
                <w:rFonts w:ascii="Times New Roman" w:eastAsia="Times New Roman" w:hAnsi="Times New Roman" w:cs="Times New Roman"/>
                <w:sz w:val="28"/>
                <w:szCs w:val="28"/>
                <w:lang w:val="ru-RU"/>
              </w:rPr>
              <w:t>здобуття</w:t>
            </w:r>
            <w:proofErr w:type="spellEnd"/>
            <w:r w:rsidR="00851540" w:rsidRPr="00851540">
              <w:rPr>
                <w:rFonts w:ascii="Times New Roman" w:eastAsia="Times New Roman" w:hAnsi="Times New Roman" w:cs="Times New Roman"/>
                <w:sz w:val="28"/>
                <w:szCs w:val="28"/>
                <w:lang w:val="ru-RU"/>
              </w:rPr>
              <w:t xml:space="preserve"> </w:t>
            </w:r>
            <w:proofErr w:type="spellStart"/>
            <w:r w:rsidR="00851540" w:rsidRPr="00851540">
              <w:rPr>
                <w:rFonts w:ascii="Times New Roman" w:eastAsia="Times New Roman" w:hAnsi="Times New Roman" w:cs="Times New Roman"/>
                <w:sz w:val="28"/>
                <w:szCs w:val="28"/>
                <w:lang w:val="ru-RU"/>
              </w:rPr>
              <w:t>освіти</w:t>
            </w:r>
            <w:proofErr w:type="spellEnd"/>
            <w:r w:rsidR="00851540" w:rsidRPr="00851540">
              <w:rPr>
                <w:rFonts w:ascii="Times New Roman" w:eastAsia="Times New Roman" w:hAnsi="Times New Roman" w:cs="Times New Roman"/>
                <w:sz w:val="28"/>
                <w:szCs w:val="28"/>
                <w:lang w:val="ru-RU"/>
              </w:rPr>
              <w:t>)</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22.1</w:t>
            </w:r>
          </w:p>
        </w:tc>
        <w:tc>
          <w:tcPr>
            <w:tcW w:w="6465" w:type="dxa"/>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Ботаніка (1 курс)</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38</w:t>
            </w:r>
          </w:p>
        </w:tc>
        <w:tc>
          <w:tcPr>
            <w:tcW w:w="6465" w:type="dxa"/>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Навчально-польова практика </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9675" w:type="dxa"/>
            <w:gridSpan w:val="5"/>
          </w:tcPr>
          <w:p w:rsidR="003405A5" w:rsidRPr="0006642A" w:rsidRDefault="004E6A53">
            <w:pPr>
              <w:widowControl w:val="0"/>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09 Біологія (перший бакалаврський рівень) </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22</w:t>
            </w:r>
          </w:p>
        </w:tc>
        <w:tc>
          <w:tcPr>
            <w:tcW w:w="6465" w:type="dxa"/>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Ботаніка: вищі рослини</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4</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10</w:t>
            </w:r>
          </w:p>
        </w:tc>
        <w:tc>
          <w:tcPr>
            <w:tcW w:w="6465" w:type="dxa"/>
          </w:tcPr>
          <w:p w:rsidR="003405A5" w:rsidRPr="0006642A" w:rsidRDefault="004E6A53">
            <w:pPr>
              <w:widowControl w:val="0"/>
              <w:spacing w:after="0" w:line="240" w:lineRule="auto"/>
              <w:rPr>
                <w:rFonts w:ascii="Times New Roman" w:eastAsia="Times New Roman" w:hAnsi="Times New Roman" w:cs="Times New Roman"/>
                <w:sz w:val="28"/>
                <w:szCs w:val="28"/>
              </w:rPr>
            </w:pPr>
            <w:proofErr w:type="spellStart"/>
            <w:r w:rsidRPr="0006642A">
              <w:rPr>
                <w:rFonts w:ascii="Times New Roman" w:eastAsia="Times New Roman" w:hAnsi="Times New Roman" w:cs="Times New Roman"/>
                <w:sz w:val="28"/>
                <w:szCs w:val="28"/>
              </w:rPr>
              <w:t>Біоекологія</w:t>
            </w:r>
            <w:proofErr w:type="spellEnd"/>
            <w:r w:rsidRPr="0006642A">
              <w:rPr>
                <w:rFonts w:ascii="Times New Roman" w:eastAsia="Times New Roman" w:hAnsi="Times New Roman" w:cs="Times New Roman"/>
                <w:sz w:val="28"/>
                <w:szCs w:val="28"/>
              </w:rPr>
              <w:t xml:space="preserve"> </w:t>
            </w:r>
            <w:r w:rsidR="00851540" w:rsidRPr="00851540">
              <w:rPr>
                <w:rFonts w:ascii="Times New Roman" w:eastAsia="Times New Roman" w:hAnsi="Times New Roman" w:cs="Times New Roman"/>
                <w:sz w:val="28"/>
                <w:szCs w:val="28"/>
              </w:rPr>
              <w:t>(заочна форма здобуття освіти)</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4</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38</w:t>
            </w:r>
          </w:p>
        </w:tc>
        <w:tc>
          <w:tcPr>
            <w:tcW w:w="6465" w:type="dxa"/>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Навчально-польова практика </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37</w:t>
            </w:r>
          </w:p>
        </w:tc>
        <w:tc>
          <w:tcPr>
            <w:tcW w:w="6465" w:type="dxa"/>
          </w:tcPr>
          <w:p w:rsidR="003405A5" w:rsidRPr="0006642A" w:rsidRDefault="004E6A53" w:rsidP="00851540">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Навчально-виробнича практика за фахом </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38</w:t>
            </w:r>
          </w:p>
        </w:tc>
        <w:tc>
          <w:tcPr>
            <w:tcW w:w="6465" w:type="dxa"/>
          </w:tcPr>
          <w:p w:rsidR="003405A5" w:rsidRPr="0006642A" w:rsidRDefault="004E6A53" w:rsidP="00851540">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Педагогічна практика </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39</w:t>
            </w:r>
          </w:p>
        </w:tc>
        <w:tc>
          <w:tcPr>
            <w:tcW w:w="6465" w:type="dxa"/>
          </w:tcPr>
          <w:p w:rsidR="003405A5" w:rsidRPr="0006642A" w:rsidRDefault="004E6A53" w:rsidP="00851540">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Курсова робота за фахом </w:t>
            </w:r>
          </w:p>
        </w:tc>
        <w:tc>
          <w:tcPr>
            <w:tcW w:w="1860" w:type="dxa"/>
          </w:tcPr>
          <w:p w:rsidR="003405A5" w:rsidRPr="0006642A" w:rsidRDefault="004E6A53">
            <w:pPr>
              <w:widowControl w:val="0"/>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c>
          <w:tcPr>
            <w:tcW w:w="1350" w:type="dxa"/>
            <w:gridSpan w:val="3"/>
          </w:tcPr>
          <w:p w:rsidR="003405A5" w:rsidRPr="0006642A" w:rsidRDefault="004E6A53">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40</w:t>
            </w:r>
          </w:p>
        </w:tc>
        <w:tc>
          <w:tcPr>
            <w:tcW w:w="6465" w:type="dxa"/>
          </w:tcPr>
          <w:p w:rsidR="003405A5" w:rsidRPr="0006642A" w:rsidRDefault="004E6A53" w:rsidP="00851540">
            <w:pPr>
              <w:widowControl w:val="0"/>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Атестаційний екзамен з біології </w:t>
            </w:r>
          </w:p>
        </w:tc>
        <w:tc>
          <w:tcPr>
            <w:tcW w:w="1860" w:type="dxa"/>
          </w:tcPr>
          <w:p w:rsidR="003405A5" w:rsidRPr="0006642A" w:rsidRDefault="003405A5">
            <w:pPr>
              <w:widowControl w:val="0"/>
              <w:spacing w:after="0" w:line="240" w:lineRule="auto"/>
              <w:jc w:val="center"/>
              <w:rPr>
                <w:rFonts w:ascii="Times New Roman" w:eastAsia="Times New Roman" w:hAnsi="Times New Roman" w:cs="Times New Roman"/>
                <w:sz w:val="28"/>
                <w:szCs w:val="28"/>
              </w:rPr>
            </w:pPr>
          </w:p>
        </w:tc>
      </w:tr>
      <w:tr w:rsidR="003405A5" w:rsidRPr="0006642A">
        <w:trPr>
          <w:trHeight w:val="480"/>
        </w:trPr>
        <w:tc>
          <w:tcPr>
            <w:tcW w:w="7815" w:type="dxa"/>
            <w:gridSpan w:val="4"/>
          </w:tcPr>
          <w:p w:rsidR="003405A5" w:rsidRPr="0006642A" w:rsidRDefault="004E6A53">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b/>
                <w:bCs/>
                <w:sz w:val="28"/>
                <w:szCs w:val="28"/>
              </w:rPr>
              <w:t xml:space="preserve">Загальний обсяг обов’язкових дисциплін </w:t>
            </w:r>
          </w:p>
        </w:tc>
        <w:tc>
          <w:tcPr>
            <w:tcW w:w="1860" w:type="dxa"/>
          </w:tcPr>
          <w:p w:rsidR="003405A5" w:rsidRPr="0006642A" w:rsidRDefault="004E6A53">
            <w:pPr>
              <w:widowControl w:val="0"/>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41</w:t>
            </w:r>
          </w:p>
        </w:tc>
      </w:tr>
      <w:tr w:rsidR="00CC518E" w:rsidRPr="0006642A" w:rsidTr="00B91EE4">
        <w:trPr>
          <w:trHeight w:val="480"/>
        </w:trPr>
        <w:tc>
          <w:tcPr>
            <w:tcW w:w="9675" w:type="dxa"/>
            <w:gridSpan w:val="5"/>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CC518E" w:rsidRDefault="00CC518E" w:rsidP="00CC518E">
            <w:pPr>
              <w:spacing w:after="0" w:line="240" w:lineRule="auto"/>
              <w:ind w:left="120"/>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Вибіркові компоненти ОП</w:t>
            </w:r>
            <w:r w:rsidRPr="0006642A">
              <w:rPr>
                <w:rFonts w:ascii="Times New Roman" w:eastAsia="Times New Roman" w:hAnsi="Times New Roman" w:cs="Times New Roman"/>
                <w:sz w:val="28"/>
                <w:szCs w:val="28"/>
              </w:rPr>
              <w:t xml:space="preserve"> </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3.1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320383" w:rsidRDefault="00851540">
            <w:pPr>
              <w:spacing w:after="0" w:line="240" w:lineRule="auto"/>
              <w:ind w:left="120"/>
              <w:rPr>
                <w:rFonts w:ascii="Times New Roman" w:eastAsia="Times New Roman" w:hAnsi="Times New Roman" w:cs="Times New Roman"/>
                <w:b/>
                <w:bCs/>
                <w:sz w:val="28"/>
                <w:szCs w:val="28"/>
                <w:lang w:val="uk-UA"/>
              </w:rPr>
            </w:pPr>
            <w:r w:rsidRPr="00851540">
              <w:rPr>
                <w:rFonts w:ascii="Times New Roman" w:eastAsia="Times New Roman" w:hAnsi="Times New Roman" w:cs="Times New Roman"/>
                <w:sz w:val="28"/>
                <w:szCs w:val="28"/>
              </w:rPr>
              <w:t>МФД Рослини України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3.2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964D1F">
            <w:pPr>
              <w:spacing w:after="0" w:line="240" w:lineRule="auto"/>
              <w:ind w:left="120"/>
              <w:rPr>
                <w:rFonts w:ascii="Times New Roman" w:eastAsia="Times New Roman" w:hAnsi="Times New Roman" w:cs="Times New Roman"/>
                <w:b/>
                <w:bCs/>
                <w:sz w:val="28"/>
                <w:szCs w:val="28"/>
              </w:rPr>
            </w:pPr>
            <w:r w:rsidRPr="00964D1F">
              <w:rPr>
                <w:rFonts w:ascii="Times New Roman" w:eastAsia="Times New Roman" w:hAnsi="Times New Roman" w:cs="Times New Roman"/>
                <w:sz w:val="28"/>
                <w:szCs w:val="28"/>
              </w:rPr>
              <w:t>МФД Лікарські рослини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3.3</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BE3CD8">
            <w:pPr>
              <w:spacing w:after="0" w:line="240" w:lineRule="auto"/>
              <w:ind w:left="120"/>
              <w:rPr>
                <w:rFonts w:ascii="Times New Roman" w:eastAsia="Times New Roman" w:hAnsi="Times New Roman" w:cs="Times New Roman"/>
                <w:b/>
                <w:bCs/>
                <w:sz w:val="28"/>
                <w:szCs w:val="28"/>
              </w:rPr>
            </w:pPr>
            <w:r w:rsidRPr="00964D1F">
              <w:rPr>
                <w:rFonts w:ascii="Times New Roman" w:eastAsia="Times New Roman" w:hAnsi="Times New Roman" w:cs="Times New Roman"/>
                <w:sz w:val="28"/>
                <w:szCs w:val="28"/>
              </w:rPr>
              <w:t xml:space="preserve">МФД </w:t>
            </w:r>
            <w:r w:rsidRPr="00BE3CD8">
              <w:rPr>
                <w:rFonts w:ascii="Times New Roman" w:eastAsia="Times New Roman" w:hAnsi="Times New Roman" w:cs="Times New Roman"/>
                <w:sz w:val="28"/>
                <w:szCs w:val="28"/>
              </w:rPr>
              <w:t>Корисні та їстівні рослини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3.4</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905A45" w:rsidP="00905A45">
            <w:pPr>
              <w:spacing w:after="0" w:line="240" w:lineRule="auto"/>
              <w:ind w:left="120"/>
              <w:rPr>
                <w:rFonts w:ascii="Times New Roman" w:eastAsia="Times New Roman" w:hAnsi="Times New Roman" w:cs="Times New Roman"/>
                <w:sz w:val="28"/>
                <w:szCs w:val="28"/>
              </w:rPr>
            </w:pPr>
            <w:r w:rsidRPr="00964D1F">
              <w:rPr>
                <w:rFonts w:ascii="Times New Roman" w:eastAsia="Times New Roman" w:hAnsi="Times New Roman" w:cs="Times New Roman"/>
                <w:sz w:val="28"/>
                <w:szCs w:val="28"/>
              </w:rPr>
              <w:t>МФД</w:t>
            </w:r>
            <w:r w:rsidRPr="00905A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 xml:space="preserve"> </w:t>
            </w:r>
            <w:r w:rsidRPr="00905A45">
              <w:rPr>
                <w:rFonts w:ascii="Times New Roman" w:eastAsia="Times New Roman" w:hAnsi="Times New Roman" w:cs="Times New Roman"/>
                <w:sz w:val="28"/>
                <w:szCs w:val="28"/>
              </w:rPr>
              <w:t xml:space="preserve">AI &amp; Ти: міфи про штучний </w:t>
            </w:r>
            <w:proofErr w:type="spellStart"/>
            <w:r w:rsidRPr="00905A45">
              <w:rPr>
                <w:rFonts w:ascii="Times New Roman" w:eastAsia="Times New Roman" w:hAnsi="Times New Roman" w:cs="Times New Roman"/>
                <w:sz w:val="28"/>
                <w:szCs w:val="28"/>
              </w:rPr>
              <w:t>iнтелект</w:t>
            </w:r>
            <w:proofErr w:type="spellEnd"/>
            <w:r w:rsidRPr="00905A45">
              <w:rPr>
                <w:rFonts w:ascii="Times New Roman" w:eastAsia="Times New Roman" w:hAnsi="Times New Roman" w:cs="Times New Roman"/>
                <w:sz w:val="28"/>
                <w:szCs w:val="28"/>
              </w:rPr>
              <w:t xml:space="preserve"> і реальна</w:t>
            </w:r>
            <w:r>
              <w:rPr>
                <w:rFonts w:ascii="Times New Roman" w:eastAsia="Times New Roman" w:hAnsi="Times New Roman" w:cs="Times New Roman"/>
                <w:sz w:val="28"/>
                <w:szCs w:val="28"/>
                <w:lang w:val="uk-UA"/>
              </w:rPr>
              <w:t xml:space="preserve"> </w:t>
            </w:r>
            <w:r w:rsidRPr="00905A45">
              <w:rPr>
                <w:rFonts w:ascii="Times New Roman" w:eastAsia="Times New Roman" w:hAnsi="Times New Roman" w:cs="Times New Roman"/>
                <w:sz w:val="28"/>
                <w:szCs w:val="28"/>
              </w:rPr>
              <w:t>практика використання</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5</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с/к Методи польових та лабораторних досліджень</w:t>
            </w:r>
            <w:r w:rsidRPr="00851540">
              <w:rPr>
                <w:rFonts w:ascii="Times New Roman" w:eastAsia="Times New Roman" w:hAnsi="Times New Roman" w:cs="Times New Roman"/>
                <w:sz w:val="28"/>
                <w:szCs w:val="28"/>
                <w:lang w:val="ru-RU"/>
              </w:rPr>
              <w:t xml:space="preserve"> </w:t>
            </w:r>
            <w:r w:rsidR="004E6A53" w:rsidRPr="0006642A">
              <w:rPr>
                <w:rFonts w:ascii="Times New Roman" w:eastAsia="Times New Roman" w:hAnsi="Times New Roman" w:cs="Times New Roman"/>
                <w:sz w:val="28"/>
                <w:szCs w:val="28"/>
              </w:rPr>
              <w:t>(3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lastRenderedPageBreak/>
              <w:t>ВК 6</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с/к Медична ботаніка</w:t>
            </w:r>
            <w:r w:rsidRPr="00851540">
              <w:rPr>
                <w:rFonts w:ascii="Times New Roman" w:eastAsia="Times New Roman" w:hAnsi="Times New Roman" w:cs="Times New Roman"/>
                <w:sz w:val="28"/>
                <w:szCs w:val="28"/>
                <w:lang w:val="ru-RU"/>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7</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с/к Загальна альгологія</w:t>
            </w:r>
            <w:r w:rsidRPr="00851540">
              <w:rPr>
                <w:rFonts w:ascii="Times New Roman" w:eastAsia="Times New Roman" w:hAnsi="Times New Roman" w:cs="Times New Roman"/>
                <w:sz w:val="28"/>
                <w:szCs w:val="28"/>
                <w:lang w:val="ru-RU"/>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8</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с/к Основи ботанічної мікротехніки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9</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с/к </w:t>
            </w:r>
            <w:proofErr w:type="spellStart"/>
            <w:r w:rsidRPr="00851540">
              <w:rPr>
                <w:rFonts w:ascii="Times New Roman" w:eastAsia="Times New Roman" w:hAnsi="Times New Roman" w:cs="Times New Roman"/>
                <w:sz w:val="28"/>
                <w:szCs w:val="28"/>
              </w:rPr>
              <w:t>Фітоіндикація</w:t>
            </w:r>
            <w:proofErr w:type="spellEnd"/>
            <w:r>
              <w:rPr>
                <w:rFonts w:ascii="Times New Roman" w:eastAsia="Times New Roman" w:hAnsi="Times New Roman" w:cs="Times New Roman"/>
                <w:sz w:val="28"/>
                <w:szCs w:val="28"/>
                <w:lang w:val="en-US"/>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10</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с/к </w:t>
            </w:r>
            <w:proofErr w:type="spellStart"/>
            <w:r w:rsidRPr="00851540">
              <w:rPr>
                <w:rFonts w:ascii="Times New Roman" w:eastAsia="Times New Roman" w:hAnsi="Times New Roman" w:cs="Times New Roman"/>
                <w:sz w:val="28"/>
                <w:szCs w:val="28"/>
              </w:rPr>
              <w:t>Фітоіндикація</w:t>
            </w:r>
            <w:proofErr w:type="spellEnd"/>
            <w:r>
              <w:rPr>
                <w:rFonts w:ascii="Times New Roman" w:eastAsia="Times New Roman" w:hAnsi="Times New Roman" w:cs="Times New Roman"/>
                <w:sz w:val="28"/>
                <w:szCs w:val="28"/>
                <w:lang w:val="en-US"/>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rsidP="00851540">
            <w:pPr>
              <w:spacing w:after="0" w:line="240" w:lineRule="auto"/>
              <w:ind w:left="120"/>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c</w:t>
            </w:r>
            <w:r>
              <w:rPr>
                <w:rFonts w:ascii="Times New Roman" w:eastAsia="Times New Roman" w:hAnsi="Times New Roman" w:cs="Times New Roman"/>
                <w:sz w:val="28"/>
                <w:szCs w:val="28"/>
                <w:lang w:val="uk-UA"/>
              </w:rPr>
              <w:t xml:space="preserve">/к Молекулярна ботаніка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СП </w:t>
            </w:r>
            <w:proofErr w:type="spellStart"/>
            <w:r w:rsidRPr="00851540">
              <w:rPr>
                <w:rFonts w:ascii="Times New Roman" w:eastAsia="Times New Roman" w:hAnsi="Times New Roman" w:cs="Times New Roman"/>
                <w:sz w:val="28"/>
                <w:szCs w:val="28"/>
              </w:rPr>
              <w:t>Фіторізноманіття</w:t>
            </w:r>
            <w:proofErr w:type="spellEnd"/>
            <w:r w:rsidRPr="00851540">
              <w:rPr>
                <w:rFonts w:ascii="Times New Roman" w:eastAsia="Times New Roman" w:hAnsi="Times New Roman" w:cs="Times New Roman"/>
                <w:sz w:val="28"/>
                <w:szCs w:val="28"/>
              </w:rPr>
              <w:t xml:space="preserve"> водних і перезволожених біотопів</w:t>
            </w:r>
            <w:r w:rsidRPr="00851540">
              <w:rPr>
                <w:rFonts w:ascii="Times New Roman" w:eastAsia="Times New Roman" w:hAnsi="Times New Roman" w:cs="Times New Roman"/>
                <w:sz w:val="28"/>
                <w:szCs w:val="28"/>
                <w:lang w:val="ru-RU"/>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13</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СП Аквакультура і </w:t>
            </w:r>
            <w:proofErr w:type="spellStart"/>
            <w:r w:rsidRPr="00851540">
              <w:rPr>
                <w:rFonts w:ascii="Times New Roman" w:eastAsia="Times New Roman" w:hAnsi="Times New Roman" w:cs="Times New Roman"/>
                <w:sz w:val="28"/>
                <w:szCs w:val="28"/>
              </w:rPr>
              <w:t>альготехнологія</w:t>
            </w:r>
            <w:proofErr w:type="spellEnd"/>
            <w:r w:rsidRPr="00851540">
              <w:rPr>
                <w:rFonts w:ascii="Times New Roman" w:eastAsia="Times New Roman" w:hAnsi="Times New Roman" w:cs="Times New Roman"/>
                <w:sz w:val="28"/>
                <w:szCs w:val="28"/>
                <w:lang w:val="ru-RU"/>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14</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rsidP="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СП </w:t>
            </w:r>
            <w:proofErr w:type="spellStart"/>
            <w:r w:rsidRPr="00851540">
              <w:rPr>
                <w:rFonts w:ascii="Times New Roman" w:eastAsia="Times New Roman" w:hAnsi="Times New Roman" w:cs="Times New Roman"/>
                <w:sz w:val="28"/>
                <w:szCs w:val="28"/>
              </w:rPr>
              <w:t>Фіторізноманіття</w:t>
            </w:r>
            <w:proofErr w:type="spellEnd"/>
            <w:r w:rsidRPr="00851540">
              <w:rPr>
                <w:rFonts w:ascii="Times New Roman" w:eastAsia="Times New Roman" w:hAnsi="Times New Roman" w:cs="Times New Roman"/>
                <w:sz w:val="28"/>
                <w:szCs w:val="28"/>
              </w:rPr>
              <w:t xml:space="preserve"> наземних біотопів</w:t>
            </w:r>
            <w:r>
              <w:rPr>
                <w:rFonts w:ascii="Times New Roman" w:eastAsia="Times New Roman" w:hAnsi="Times New Roman" w:cs="Times New Roman"/>
                <w:sz w:val="28"/>
                <w:szCs w:val="28"/>
                <w:lang w:val="uk-UA"/>
              </w:rPr>
              <w:t xml:space="preserve"> </w:t>
            </w:r>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15</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851540">
            <w:pPr>
              <w:spacing w:after="0" w:line="240" w:lineRule="auto"/>
              <w:ind w:left="120"/>
              <w:rPr>
                <w:rFonts w:ascii="Times New Roman" w:eastAsia="Times New Roman" w:hAnsi="Times New Roman" w:cs="Times New Roman"/>
                <w:sz w:val="28"/>
                <w:szCs w:val="28"/>
              </w:rPr>
            </w:pPr>
            <w:r w:rsidRPr="00851540">
              <w:rPr>
                <w:rFonts w:ascii="Times New Roman" w:eastAsia="Times New Roman" w:hAnsi="Times New Roman" w:cs="Times New Roman"/>
                <w:sz w:val="28"/>
                <w:szCs w:val="28"/>
              </w:rPr>
              <w:t xml:space="preserve">СП </w:t>
            </w:r>
            <w:proofErr w:type="spellStart"/>
            <w:r w:rsidRPr="00851540">
              <w:rPr>
                <w:rFonts w:ascii="Times New Roman" w:eastAsia="Times New Roman" w:hAnsi="Times New Roman" w:cs="Times New Roman"/>
                <w:sz w:val="28"/>
                <w:szCs w:val="28"/>
              </w:rPr>
              <w:t>Гіс</w:t>
            </w:r>
            <w:proofErr w:type="spellEnd"/>
            <w:r w:rsidRPr="00851540">
              <w:rPr>
                <w:rFonts w:ascii="Times New Roman" w:eastAsia="Times New Roman" w:hAnsi="Times New Roman" w:cs="Times New Roman"/>
                <w:sz w:val="28"/>
                <w:szCs w:val="28"/>
              </w:rPr>
              <w:t xml:space="preserve">-технології та </w:t>
            </w:r>
            <w:proofErr w:type="spellStart"/>
            <w:r w:rsidRPr="00851540">
              <w:rPr>
                <w:rFonts w:ascii="Times New Roman" w:eastAsia="Times New Roman" w:hAnsi="Times New Roman" w:cs="Times New Roman"/>
                <w:sz w:val="28"/>
                <w:szCs w:val="28"/>
              </w:rPr>
              <w:t>біостатистика</w:t>
            </w:r>
            <w:proofErr w:type="spellEnd"/>
            <w:r w:rsidR="004E6A53" w:rsidRPr="0006642A">
              <w:rPr>
                <w:rFonts w:ascii="Times New Roman" w:eastAsia="Times New Roman" w:hAnsi="Times New Roman" w:cs="Times New Roman"/>
                <w:sz w:val="28"/>
                <w:szCs w:val="28"/>
              </w:rPr>
              <w:t>(4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Загальний обсяг вибіркових дисциплін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57</w:t>
            </w:r>
          </w:p>
        </w:tc>
      </w:tr>
      <w:tr w:rsidR="003405A5" w:rsidRPr="0006642A">
        <w:trPr>
          <w:trHeight w:val="480"/>
        </w:trPr>
        <w:tc>
          <w:tcPr>
            <w:tcW w:w="9675" w:type="dxa"/>
            <w:gridSpan w:val="5"/>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А4 Середня освіта: Біологія та здоров’я людини</w:t>
            </w:r>
          </w:p>
          <w:p w:rsidR="003405A5" w:rsidRPr="0006642A" w:rsidRDefault="004E6A53">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(перший бакалаврський рівень)</w:t>
            </w:r>
          </w:p>
          <w:p w:rsidR="003405A5" w:rsidRPr="0006642A" w:rsidRDefault="004E6A53">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b/>
                <w:bCs/>
                <w:sz w:val="28"/>
                <w:szCs w:val="28"/>
              </w:rPr>
              <w:t>Обов’язкові компоненти ОП</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Біологія рослин та грибів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7</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ight="6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Корисні рослини та </w:t>
            </w:r>
            <w:proofErr w:type="spellStart"/>
            <w:r w:rsidRPr="0006642A">
              <w:rPr>
                <w:rFonts w:ascii="Times New Roman" w:eastAsia="Times New Roman" w:hAnsi="Times New Roman" w:cs="Times New Roman"/>
                <w:sz w:val="28"/>
                <w:szCs w:val="28"/>
              </w:rPr>
              <w:t>фітооздоровлення</w:t>
            </w:r>
            <w:proofErr w:type="spellEnd"/>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36</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Навчально-польова практика</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Загальний обсяг обов’язкових дисциплін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15</w:t>
            </w:r>
          </w:p>
        </w:tc>
      </w:tr>
      <w:tr w:rsidR="003405A5" w:rsidRPr="0006642A">
        <w:trPr>
          <w:trHeight w:val="480"/>
        </w:trPr>
        <w:tc>
          <w:tcPr>
            <w:tcW w:w="9675" w:type="dxa"/>
            <w:gridSpan w:val="5"/>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jc w:val="center"/>
              <w:rPr>
                <w:rFonts w:ascii="Times New Roman" w:eastAsia="Times New Roman" w:hAnsi="Times New Roman" w:cs="Times New Roman"/>
                <w:b/>
                <w:bCs/>
                <w:sz w:val="26"/>
                <w:szCs w:val="26"/>
              </w:rPr>
            </w:pPr>
            <w:r w:rsidRPr="0006642A">
              <w:rPr>
                <w:rFonts w:ascii="Times New Roman" w:eastAsia="Times New Roman" w:hAnsi="Times New Roman" w:cs="Times New Roman"/>
                <w:sz w:val="28"/>
                <w:szCs w:val="28"/>
              </w:rPr>
              <w:t xml:space="preserve"> </w:t>
            </w:r>
            <w:r w:rsidRPr="0006642A">
              <w:rPr>
                <w:rFonts w:ascii="Times New Roman" w:eastAsia="Times New Roman" w:hAnsi="Times New Roman" w:cs="Times New Roman"/>
                <w:b/>
                <w:bCs/>
                <w:sz w:val="26"/>
                <w:szCs w:val="26"/>
              </w:rPr>
              <w:t>Е 1 Біологія та біохімія</w:t>
            </w:r>
          </w:p>
          <w:p w:rsidR="003405A5" w:rsidRPr="0006642A" w:rsidRDefault="004E6A53">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(другий магістерський рівень)</w:t>
            </w:r>
          </w:p>
          <w:p w:rsidR="003405A5" w:rsidRPr="0006642A" w:rsidRDefault="004E6A53">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b/>
                <w:bCs/>
                <w:sz w:val="28"/>
                <w:szCs w:val="28"/>
              </w:rPr>
              <w:t>Обов’язкові компоненти ОП</w:t>
            </w:r>
            <w:r w:rsidRPr="0006642A">
              <w:rPr>
                <w:rFonts w:ascii="Times New Roman" w:eastAsia="Times New Roman" w:hAnsi="Times New Roman" w:cs="Times New Roman"/>
                <w:sz w:val="28"/>
                <w:szCs w:val="28"/>
              </w:rPr>
              <w:t xml:space="preserve"> </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4</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Системна біологія (2 кафедри) (1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lastRenderedPageBreak/>
              <w:t>ОК 11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Польові та лабораторні методи дослідження біологічних систем (3 кафедри) (1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13</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Педагогічна (асистентська) практика</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14</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Науково-дослідна практика</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Загальний обсяг обов’язкових дисциплін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4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21</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 </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20" w:type="dxa"/>
              <w:left w:w="20" w:type="dxa"/>
              <w:bottom w:w="20" w:type="dxa"/>
              <w:right w:w="20" w:type="dxa"/>
            </w:tcMar>
          </w:tcPr>
          <w:p w:rsidR="003405A5" w:rsidRPr="0006642A" w:rsidRDefault="004E6A53">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Вибіркові компоненти ОП</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20" w:type="dxa"/>
              <w:left w:w="20" w:type="dxa"/>
              <w:bottom w:w="20" w:type="dxa"/>
              <w:right w:w="2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 </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0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Ландшафтний дизайн</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3 </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0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2.2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ight="94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Ліхенологія</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3 </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0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3.2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ight="94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Флора природних і синантропних біотопів</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3405A5"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b/>
                <w:bCs/>
                <w:sz w:val="28"/>
                <w:szCs w:val="28"/>
              </w:rPr>
              <w:t xml:space="preserve">Загальний обсяг вибіркових дисциплін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12</w:t>
            </w:r>
          </w:p>
        </w:tc>
      </w:tr>
      <w:tr w:rsidR="003405A5" w:rsidRPr="0006642A">
        <w:trPr>
          <w:trHeight w:val="480"/>
        </w:trPr>
        <w:tc>
          <w:tcPr>
            <w:tcW w:w="9675" w:type="dxa"/>
            <w:gridSpan w:val="5"/>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09 Біологія</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11.1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Кваліфікаційна робота (підготовка) (2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8</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11.2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Кваліфікаційна робота (захист) (2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3405A5">
            <w:pPr>
              <w:spacing w:after="0" w:line="240" w:lineRule="auto"/>
              <w:jc w:val="center"/>
              <w:rPr>
                <w:rFonts w:ascii="Times New Roman" w:eastAsia="Times New Roman" w:hAnsi="Times New Roman" w:cs="Times New Roman"/>
                <w:sz w:val="28"/>
                <w:szCs w:val="28"/>
              </w:rPr>
            </w:pP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12</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Атестаційний екзамен</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3405A5">
            <w:pPr>
              <w:spacing w:after="0" w:line="240" w:lineRule="auto"/>
              <w:jc w:val="center"/>
              <w:rPr>
                <w:rFonts w:ascii="Times New Roman" w:eastAsia="Times New Roman" w:hAnsi="Times New Roman" w:cs="Times New Roman"/>
                <w:sz w:val="28"/>
                <w:szCs w:val="28"/>
              </w:rPr>
            </w:pP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1</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Інтелектуальна власність /Чинники успішного працевлаштування за фахом (2 курс)</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4</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5</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Проектування та ГІС-аналіз </w:t>
            </w:r>
            <w:proofErr w:type="spellStart"/>
            <w:r w:rsidRPr="0006642A">
              <w:rPr>
                <w:rFonts w:ascii="Times New Roman" w:eastAsia="Times New Roman" w:hAnsi="Times New Roman" w:cs="Times New Roman"/>
                <w:sz w:val="28"/>
                <w:szCs w:val="28"/>
              </w:rPr>
              <w:t>екосистемних</w:t>
            </w:r>
            <w:proofErr w:type="spellEnd"/>
            <w:r w:rsidRPr="0006642A">
              <w:rPr>
                <w:rFonts w:ascii="Times New Roman" w:eastAsia="Times New Roman" w:hAnsi="Times New Roman" w:cs="Times New Roman"/>
                <w:sz w:val="28"/>
                <w:szCs w:val="28"/>
              </w:rPr>
              <w:t xml:space="preserve"> послуг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4</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6</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Ландшафтний дизайн</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rPr>
          <w:trHeight w:val="480"/>
        </w:trPr>
        <w:tc>
          <w:tcPr>
            <w:tcW w:w="1350"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 7</w:t>
            </w:r>
          </w:p>
        </w:tc>
        <w:tc>
          <w:tcPr>
            <w:tcW w:w="646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Ботанічна географія</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3405A5"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Загальний обсяг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3405A5" w:rsidRPr="0006642A" w:rsidRDefault="004E6A53">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26</w:t>
            </w:r>
          </w:p>
        </w:tc>
      </w:tr>
      <w:tr w:rsidR="00964D1F" w:rsidRPr="0006642A" w:rsidTr="003A6D50">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A15AA1" w:rsidRPr="0006642A" w:rsidRDefault="00A15AA1" w:rsidP="00A15AA1">
            <w:pPr>
              <w:spacing w:after="0" w:line="240" w:lineRule="auto"/>
              <w:ind w:left="120"/>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А4 Середня освіта: Біологія та здоров’я людини</w:t>
            </w:r>
          </w:p>
          <w:p w:rsidR="00964D1F" w:rsidRPr="0006642A" w:rsidRDefault="00A15AA1" w:rsidP="00964D1F">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lastRenderedPageBreak/>
              <w:t>(другий магістерський рівень)</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964D1F" w:rsidRPr="0006642A" w:rsidRDefault="00964D1F" w:rsidP="00964D1F">
            <w:pPr>
              <w:spacing w:after="0" w:line="240" w:lineRule="auto"/>
              <w:ind w:left="120"/>
              <w:rPr>
                <w:rFonts w:ascii="Times New Roman" w:eastAsia="Times New Roman" w:hAnsi="Times New Roman" w:cs="Times New Roman"/>
                <w:b/>
                <w:bCs/>
                <w:sz w:val="28"/>
                <w:szCs w:val="28"/>
              </w:rPr>
            </w:pPr>
          </w:p>
        </w:tc>
      </w:tr>
      <w:tr w:rsidR="00964D1F" w:rsidRPr="0006642A" w:rsidTr="00964D1F">
        <w:trPr>
          <w:trHeight w:val="480"/>
        </w:trPr>
        <w:tc>
          <w:tcPr>
            <w:tcW w:w="1305" w:type="dxa"/>
            <w:gridSpan w:val="2"/>
            <w:tcBorders>
              <w:top w:val="single" w:sz="4" w:space="0" w:color="000000"/>
              <w:left w:val="single" w:sz="4" w:space="0" w:color="000000"/>
              <w:bottom w:val="single" w:sz="4" w:space="0" w:color="000000"/>
              <w:right w:val="single" w:sz="4" w:space="0" w:color="auto"/>
            </w:tcBorders>
            <w:shd w:val="clear" w:color="auto" w:fill="auto"/>
            <w:tcMar>
              <w:top w:w="100" w:type="dxa"/>
              <w:left w:w="100" w:type="dxa"/>
              <w:bottom w:w="100" w:type="dxa"/>
              <w:right w:w="100" w:type="dxa"/>
            </w:tcMar>
          </w:tcPr>
          <w:p w:rsidR="00964D1F" w:rsidRPr="00A15AA1" w:rsidRDefault="00A15AA1" w:rsidP="00964D1F">
            <w:pPr>
              <w:spacing w:after="0" w:line="240" w:lineRule="auto"/>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lastRenderedPageBreak/>
              <w:t>ОК15</w:t>
            </w:r>
          </w:p>
        </w:tc>
        <w:tc>
          <w:tcPr>
            <w:tcW w:w="6510" w:type="dxa"/>
            <w:gridSpan w:val="2"/>
            <w:tcBorders>
              <w:top w:val="single" w:sz="4" w:space="0" w:color="000000"/>
              <w:left w:val="single" w:sz="4" w:space="0" w:color="auto"/>
              <w:bottom w:val="single" w:sz="4" w:space="0" w:color="000000"/>
              <w:right w:val="single" w:sz="4" w:space="0" w:color="000000"/>
            </w:tcBorders>
            <w:shd w:val="clear" w:color="auto" w:fill="auto"/>
          </w:tcPr>
          <w:p w:rsidR="00964D1F" w:rsidRPr="00964D1F" w:rsidRDefault="00964D1F" w:rsidP="00964D1F">
            <w:pPr>
              <w:spacing w:after="0" w:line="240" w:lineRule="auto"/>
              <w:rPr>
                <w:rFonts w:ascii="Times New Roman" w:eastAsia="Times New Roman" w:hAnsi="Times New Roman" w:cs="Times New Roman"/>
                <w:bCs/>
                <w:sz w:val="28"/>
                <w:szCs w:val="28"/>
                <w:lang w:val="uk-UA"/>
              </w:rPr>
            </w:pPr>
            <w:r w:rsidRPr="00964D1F">
              <w:rPr>
                <w:rFonts w:ascii="Times New Roman" w:eastAsia="Times New Roman" w:hAnsi="Times New Roman" w:cs="Times New Roman"/>
                <w:bCs/>
                <w:sz w:val="28"/>
                <w:szCs w:val="28"/>
              </w:rPr>
              <w:t>Наукова-дослідна практика</w:t>
            </w:r>
            <w:r>
              <w:rPr>
                <w:rFonts w:ascii="Times New Roman" w:eastAsia="Times New Roman" w:hAnsi="Times New Roman" w:cs="Times New Roman"/>
                <w:bCs/>
                <w:sz w:val="28"/>
                <w:szCs w:val="28"/>
                <w:lang w:val="uk-UA"/>
              </w:rPr>
              <w:t xml:space="preserve"> </w:t>
            </w:r>
            <w:r w:rsidRPr="00851540">
              <w:rPr>
                <w:rFonts w:ascii="Times New Roman" w:eastAsia="Times New Roman" w:hAnsi="Times New Roman" w:cs="Times New Roman"/>
                <w:sz w:val="28"/>
                <w:szCs w:val="28"/>
              </w:rPr>
              <w:t>(заочна форма здобуття освіти)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964D1F" w:rsidRPr="00CC518E" w:rsidRDefault="00CC518E" w:rsidP="00964D1F">
            <w:pPr>
              <w:spacing w:after="0" w:line="240" w:lineRule="auto"/>
              <w:ind w:left="120"/>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lang w:val="uk-UA"/>
              </w:rPr>
              <w:t>5</w:t>
            </w:r>
          </w:p>
        </w:tc>
      </w:tr>
      <w:tr w:rsidR="00CC518E" w:rsidRPr="0006642A" w:rsidTr="000D154F">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Default="00CC518E" w:rsidP="00CC518E">
            <w:pPr>
              <w:spacing w:after="0" w:line="240" w:lineRule="auto"/>
              <w:jc w:val="center"/>
              <w:rPr>
                <w:rFonts w:ascii="Times New Roman" w:hAnsi="Times New Roman" w:cs="Times New Roman"/>
                <w:b/>
                <w:color w:val="000000"/>
                <w:sz w:val="28"/>
                <w:szCs w:val="28"/>
                <w:lang w:val="uk-UA"/>
              </w:rPr>
            </w:pPr>
            <w:r w:rsidRPr="00CC518E">
              <w:rPr>
                <w:rFonts w:ascii="Times New Roman" w:hAnsi="Times New Roman" w:cs="Times New Roman"/>
                <w:b/>
                <w:color w:val="000000"/>
                <w:sz w:val="28"/>
                <w:szCs w:val="28"/>
                <w:lang w:val="uk-UA"/>
              </w:rPr>
              <w:t>01</w:t>
            </w:r>
            <w:r w:rsidRPr="00CC518E">
              <w:rPr>
                <w:rFonts w:ascii="Times New Roman" w:hAnsi="Times New Roman" w:cs="Times New Roman"/>
                <w:b/>
                <w:color w:val="000000"/>
                <w:sz w:val="28"/>
                <w:szCs w:val="28"/>
                <w:lang w:val="uk-UA"/>
              </w:rPr>
              <w:t xml:space="preserve"> </w:t>
            </w:r>
            <w:r w:rsidRPr="00CC518E">
              <w:rPr>
                <w:rFonts w:ascii="Times New Roman" w:hAnsi="Times New Roman" w:cs="Times New Roman"/>
                <w:b/>
                <w:color w:val="000000"/>
                <w:sz w:val="28"/>
                <w:szCs w:val="28"/>
                <w:lang w:val="uk-UA"/>
              </w:rPr>
              <w:t>Освіта/ Педагогіка</w:t>
            </w:r>
            <w:r>
              <w:rPr>
                <w:rFonts w:ascii="Times New Roman" w:hAnsi="Times New Roman" w:cs="Times New Roman"/>
                <w:b/>
                <w:color w:val="000000"/>
                <w:sz w:val="28"/>
                <w:szCs w:val="28"/>
                <w:lang w:val="uk-UA"/>
              </w:rPr>
              <w:t xml:space="preserve"> </w:t>
            </w:r>
          </w:p>
          <w:p w:rsidR="00CC518E" w:rsidRDefault="00CC518E" w:rsidP="00CC518E">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 </w:t>
            </w:r>
            <w:r w:rsidRPr="0006642A">
              <w:rPr>
                <w:rFonts w:ascii="Times New Roman" w:eastAsia="Times New Roman" w:hAnsi="Times New Roman" w:cs="Times New Roman"/>
                <w:b/>
                <w:bCs/>
                <w:sz w:val="28"/>
                <w:szCs w:val="28"/>
              </w:rPr>
              <w:t>(другий магістерський рівень)</w:t>
            </w:r>
          </w:p>
          <w:p w:rsidR="00CC518E" w:rsidRPr="00CC518E" w:rsidRDefault="00CC518E" w:rsidP="00CC518E">
            <w:pPr>
              <w:spacing w:after="0" w:line="240" w:lineRule="auto"/>
              <w:jc w:val="center"/>
              <w:rPr>
                <w:rFonts w:ascii="Times New Roman" w:hAnsi="Times New Roman" w:cs="Times New Roman"/>
                <w:b/>
                <w:color w:val="000000"/>
                <w:sz w:val="28"/>
                <w:szCs w:val="28"/>
                <w:lang w:val="uk-UA"/>
              </w:rPr>
            </w:pPr>
            <w:r w:rsidRPr="0006642A">
              <w:rPr>
                <w:rFonts w:ascii="Times New Roman" w:eastAsia="Times New Roman" w:hAnsi="Times New Roman" w:cs="Times New Roman"/>
                <w:b/>
                <w:bCs/>
                <w:sz w:val="28"/>
                <w:szCs w:val="28"/>
              </w:rPr>
              <w:t xml:space="preserve"> Вибіркові компоненти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964D1F">
            <w:pPr>
              <w:spacing w:after="0" w:line="240" w:lineRule="auto"/>
              <w:ind w:left="120"/>
              <w:rPr>
                <w:rFonts w:ascii="Times New Roman" w:eastAsia="Times New Roman" w:hAnsi="Times New Roman" w:cs="Times New Roman"/>
                <w:b/>
                <w:bCs/>
                <w:sz w:val="28"/>
                <w:szCs w:val="28"/>
              </w:rPr>
            </w:pPr>
          </w:p>
        </w:tc>
      </w:tr>
      <w:tr w:rsidR="00CC518E" w:rsidRPr="0006642A" w:rsidTr="00964D1F">
        <w:trPr>
          <w:trHeight w:val="480"/>
        </w:trPr>
        <w:tc>
          <w:tcPr>
            <w:tcW w:w="1305" w:type="dxa"/>
            <w:gridSpan w:val="2"/>
            <w:tcBorders>
              <w:top w:val="single" w:sz="4" w:space="0" w:color="000000"/>
              <w:left w:val="single" w:sz="4" w:space="0" w:color="000000"/>
              <w:bottom w:val="single" w:sz="4" w:space="0" w:color="000000"/>
              <w:right w:val="single" w:sz="4" w:space="0" w:color="auto"/>
            </w:tcBorders>
            <w:shd w:val="clear" w:color="auto" w:fill="auto"/>
            <w:tcMar>
              <w:top w:w="100" w:type="dxa"/>
              <w:left w:w="100" w:type="dxa"/>
              <w:bottom w:w="100" w:type="dxa"/>
              <w:right w:w="100" w:type="dxa"/>
            </w:tcMar>
          </w:tcPr>
          <w:p w:rsidR="00CC518E" w:rsidRDefault="00CC518E" w:rsidP="00CC518E">
            <w:pPr>
              <w:spacing w:after="0" w:line="240" w:lineRule="auto"/>
              <w:rPr>
                <w:rFonts w:ascii="Times New Roman" w:eastAsia="Times New Roman" w:hAnsi="Times New Roman" w:cs="Times New Roman"/>
                <w:bCs/>
                <w:sz w:val="28"/>
                <w:szCs w:val="28"/>
                <w:lang w:val="uk-UA"/>
              </w:rPr>
            </w:pPr>
            <w:r w:rsidRPr="00CC518E">
              <w:rPr>
                <w:rFonts w:ascii="Times New Roman" w:eastAsia="Times New Roman" w:hAnsi="Times New Roman" w:cs="Times New Roman"/>
                <w:bCs/>
                <w:sz w:val="28"/>
                <w:szCs w:val="28"/>
                <w:lang w:val="uk-UA"/>
              </w:rPr>
              <w:t>ВК 7</w:t>
            </w:r>
          </w:p>
        </w:tc>
        <w:tc>
          <w:tcPr>
            <w:tcW w:w="6510" w:type="dxa"/>
            <w:gridSpan w:val="2"/>
            <w:tcBorders>
              <w:top w:val="single" w:sz="4" w:space="0" w:color="000000"/>
              <w:left w:val="single" w:sz="4" w:space="0" w:color="auto"/>
              <w:bottom w:val="single" w:sz="4" w:space="0" w:color="000000"/>
              <w:right w:val="single" w:sz="4" w:space="0" w:color="000000"/>
            </w:tcBorders>
            <w:shd w:val="clear" w:color="auto" w:fill="auto"/>
          </w:tcPr>
          <w:p w:rsidR="00CC518E" w:rsidRPr="00964D1F" w:rsidRDefault="00CC518E" w:rsidP="00CC518E">
            <w:pPr>
              <w:spacing w:after="0" w:line="240" w:lineRule="auto"/>
              <w:rPr>
                <w:rFonts w:ascii="Times New Roman" w:eastAsia="Times New Roman" w:hAnsi="Times New Roman" w:cs="Times New Roman"/>
                <w:bCs/>
                <w:sz w:val="28"/>
                <w:szCs w:val="28"/>
                <w:lang w:val="uk-UA"/>
              </w:rPr>
            </w:pPr>
            <w:r w:rsidRPr="00964D1F">
              <w:rPr>
                <w:rFonts w:ascii="Times New Roman" w:eastAsia="Times New Roman" w:hAnsi="Times New Roman" w:cs="Times New Roman"/>
                <w:bCs/>
                <w:sz w:val="28"/>
                <w:szCs w:val="28"/>
              </w:rPr>
              <w:t>Екологічні проблеми сучасності</w:t>
            </w:r>
            <w:r>
              <w:rPr>
                <w:rFonts w:ascii="Times New Roman" w:eastAsia="Times New Roman" w:hAnsi="Times New Roman" w:cs="Times New Roman"/>
                <w:bCs/>
                <w:sz w:val="28"/>
                <w:szCs w:val="28"/>
                <w:lang w:val="uk-UA"/>
              </w:rPr>
              <w:t xml:space="preserve"> </w:t>
            </w:r>
            <w:r w:rsidRPr="00851540">
              <w:rPr>
                <w:rFonts w:ascii="Times New Roman" w:eastAsia="Times New Roman" w:hAnsi="Times New Roman" w:cs="Times New Roman"/>
                <w:sz w:val="28"/>
                <w:szCs w:val="28"/>
              </w:rPr>
              <w:t>(заочна форма здобуття освіти)</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CC518E" w:rsidRDefault="00CC518E" w:rsidP="00CC518E">
            <w:pPr>
              <w:spacing w:after="0" w:line="240" w:lineRule="auto"/>
              <w:ind w:left="120"/>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lang w:val="uk-UA"/>
              </w:rPr>
              <w:t>3</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Загальний обсяг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CC518E" w:rsidRDefault="00CC518E" w:rsidP="00CC518E">
            <w:pPr>
              <w:spacing w:after="0" w:line="240" w:lineRule="auto"/>
              <w:ind w:left="120"/>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lang w:val="uk-UA"/>
              </w:rPr>
              <w:t>8</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Е3 Хімія Матеріалознавча криміналістична експертиза</w:t>
            </w:r>
          </w:p>
          <w:p w:rsidR="00CC518E" w:rsidRPr="0006642A" w:rsidRDefault="00CC518E" w:rsidP="00CC518E">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(другий магістерський рівень)</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 </w:t>
            </w:r>
          </w:p>
        </w:tc>
      </w:tr>
      <w:tr w:rsidR="00CC518E" w:rsidRPr="0006642A" w:rsidTr="00567A16">
        <w:trPr>
          <w:trHeight w:val="480"/>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rPr>
                <w:rFonts w:ascii="Times New Roman" w:eastAsia="Times New Roman" w:hAnsi="Times New Roman" w:cs="Times New Roman"/>
                <w:sz w:val="28"/>
                <w:szCs w:val="28"/>
              </w:rPr>
            </w:pPr>
            <w:r w:rsidRPr="00BE3CD8">
              <w:rPr>
                <w:rFonts w:ascii="Times New Roman" w:eastAsia="Times New Roman" w:hAnsi="Times New Roman" w:cs="Times New Roman"/>
                <w:sz w:val="28"/>
                <w:szCs w:val="28"/>
              </w:rPr>
              <w:t>ОК 11</w:t>
            </w:r>
          </w:p>
        </w:tc>
        <w:tc>
          <w:tcPr>
            <w:tcW w:w="6544" w:type="dxa"/>
            <w:gridSpan w:val="3"/>
            <w:tcBorders>
              <w:top w:val="single" w:sz="4" w:space="0" w:color="000000"/>
              <w:left w:val="single" w:sz="4" w:space="0" w:color="000000"/>
              <w:bottom w:val="single" w:sz="4" w:space="0" w:color="000000"/>
              <w:right w:val="single" w:sz="4" w:space="0" w:color="000000"/>
            </w:tcBorders>
            <w:shd w:val="clear" w:color="auto" w:fill="auto"/>
          </w:tcPr>
          <w:p w:rsidR="00CC518E" w:rsidRPr="00BE3CD8" w:rsidRDefault="00CC518E" w:rsidP="00CC518E">
            <w:pPr>
              <w:spacing w:after="0" w:line="240" w:lineRule="auto"/>
              <w:rPr>
                <w:rFonts w:ascii="Times New Roman" w:eastAsia="Times New Roman" w:hAnsi="Times New Roman" w:cs="Times New Roman"/>
                <w:sz w:val="28"/>
                <w:szCs w:val="28"/>
                <w:lang w:val="uk-UA"/>
              </w:rPr>
            </w:pPr>
            <w:r w:rsidRPr="00BE3CD8">
              <w:rPr>
                <w:rFonts w:ascii="Times New Roman" w:eastAsia="Times New Roman" w:hAnsi="Times New Roman" w:cs="Times New Roman"/>
                <w:sz w:val="28"/>
                <w:szCs w:val="28"/>
                <w:lang w:val="uk-UA"/>
              </w:rPr>
              <w:t>Науково-дослідна практика</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ind w:left="120"/>
              <w:jc w:val="center"/>
              <w:rPr>
                <w:rFonts w:ascii="Times New Roman" w:eastAsia="Times New Roman" w:hAnsi="Times New Roman" w:cs="Times New Roman"/>
                <w:b/>
                <w:bCs/>
                <w:sz w:val="28"/>
                <w:szCs w:val="28"/>
                <w:lang w:val="uk-UA"/>
              </w:rPr>
            </w:pPr>
            <w:r w:rsidRPr="00BE3CD8">
              <w:rPr>
                <w:rFonts w:ascii="Times New Roman" w:eastAsia="Times New Roman" w:hAnsi="Times New Roman" w:cs="Times New Roman"/>
                <w:b/>
                <w:bCs/>
                <w:sz w:val="28"/>
                <w:szCs w:val="28"/>
                <w:lang w:val="uk-UA"/>
              </w:rPr>
              <w:t>12</w:t>
            </w:r>
          </w:p>
        </w:tc>
      </w:tr>
      <w:tr w:rsidR="00CC518E" w:rsidRPr="0006642A" w:rsidTr="00567A16">
        <w:trPr>
          <w:trHeight w:val="480"/>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rPr>
                <w:rFonts w:ascii="Times New Roman" w:eastAsia="Times New Roman" w:hAnsi="Times New Roman" w:cs="Times New Roman"/>
                <w:sz w:val="28"/>
                <w:szCs w:val="28"/>
                <w:lang w:val="uk-UA"/>
              </w:rPr>
            </w:pPr>
            <w:r w:rsidRPr="00BE3CD8">
              <w:rPr>
                <w:rFonts w:ascii="Times New Roman" w:eastAsia="Times New Roman" w:hAnsi="Times New Roman" w:cs="Times New Roman"/>
                <w:sz w:val="28"/>
                <w:szCs w:val="28"/>
              </w:rPr>
              <w:t>ОК 1</w:t>
            </w:r>
            <w:r w:rsidRPr="00BE3CD8">
              <w:rPr>
                <w:rFonts w:ascii="Times New Roman" w:eastAsia="Times New Roman" w:hAnsi="Times New Roman" w:cs="Times New Roman"/>
                <w:sz w:val="28"/>
                <w:szCs w:val="28"/>
                <w:lang w:val="uk-UA"/>
              </w:rPr>
              <w:t>2</w:t>
            </w:r>
          </w:p>
        </w:tc>
        <w:tc>
          <w:tcPr>
            <w:tcW w:w="6544" w:type="dxa"/>
            <w:gridSpan w:val="3"/>
            <w:tcBorders>
              <w:top w:val="single" w:sz="4" w:space="0" w:color="000000"/>
              <w:left w:val="single" w:sz="4" w:space="0" w:color="000000"/>
              <w:bottom w:val="single" w:sz="4" w:space="0" w:color="000000"/>
              <w:right w:val="single" w:sz="4" w:space="0" w:color="000000"/>
            </w:tcBorders>
            <w:shd w:val="clear" w:color="auto" w:fill="auto"/>
          </w:tcPr>
          <w:p w:rsidR="00CC518E" w:rsidRPr="00BE3CD8" w:rsidRDefault="00CC518E" w:rsidP="00CC518E">
            <w:pPr>
              <w:spacing w:after="0" w:line="240" w:lineRule="auto"/>
              <w:rPr>
                <w:rFonts w:ascii="Times New Roman" w:eastAsia="Times New Roman" w:hAnsi="Times New Roman" w:cs="Times New Roman"/>
                <w:sz w:val="28"/>
                <w:szCs w:val="28"/>
              </w:rPr>
            </w:pPr>
            <w:r w:rsidRPr="00BE3CD8">
              <w:rPr>
                <w:rFonts w:ascii="Times New Roman" w:eastAsia="Times New Roman" w:hAnsi="Times New Roman" w:cs="Times New Roman"/>
                <w:sz w:val="28"/>
                <w:szCs w:val="28"/>
                <w:lang w:val="uk-UA"/>
              </w:rPr>
              <w:t>П</w:t>
            </w:r>
            <w:proofErr w:type="spellStart"/>
            <w:r w:rsidRPr="00BE3CD8">
              <w:rPr>
                <w:rFonts w:ascii="Times New Roman" w:eastAsia="Times New Roman" w:hAnsi="Times New Roman" w:cs="Times New Roman"/>
                <w:sz w:val="28"/>
                <w:szCs w:val="28"/>
              </w:rPr>
              <w:t>ідготовка</w:t>
            </w:r>
            <w:proofErr w:type="spellEnd"/>
            <w:r w:rsidRPr="00BE3CD8">
              <w:rPr>
                <w:rFonts w:ascii="Times New Roman" w:eastAsia="Times New Roman" w:hAnsi="Times New Roman" w:cs="Times New Roman"/>
                <w:sz w:val="28"/>
                <w:szCs w:val="28"/>
              </w:rPr>
              <w:t xml:space="preserve"> к</w:t>
            </w:r>
            <w:r w:rsidRPr="00BE3CD8">
              <w:rPr>
                <w:rFonts w:ascii="Times New Roman" w:eastAsia="Times New Roman" w:hAnsi="Times New Roman" w:cs="Times New Roman"/>
                <w:sz w:val="28"/>
                <w:szCs w:val="28"/>
              </w:rPr>
              <w:t>валіфікаційн</w:t>
            </w:r>
            <w:proofErr w:type="spellStart"/>
            <w:r w:rsidRPr="00BE3CD8">
              <w:rPr>
                <w:rFonts w:ascii="Times New Roman" w:eastAsia="Times New Roman" w:hAnsi="Times New Roman" w:cs="Times New Roman"/>
                <w:sz w:val="28"/>
                <w:szCs w:val="28"/>
                <w:lang w:val="uk-UA"/>
              </w:rPr>
              <w:t>их</w:t>
            </w:r>
            <w:proofErr w:type="spellEnd"/>
            <w:r w:rsidRPr="00BE3CD8">
              <w:rPr>
                <w:rFonts w:ascii="Times New Roman" w:eastAsia="Times New Roman" w:hAnsi="Times New Roman" w:cs="Times New Roman"/>
                <w:sz w:val="28"/>
                <w:szCs w:val="28"/>
                <w:lang w:val="uk-UA"/>
              </w:rPr>
              <w:t xml:space="preserve"> р</w:t>
            </w:r>
            <w:r w:rsidRPr="00BE3CD8">
              <w:rPr>
                <w:rFonts w:ascii="Times New Roman" w:eastAsia="Times New Roman" w:hAnsi="Times New Roman" w:cs="Times New Roman"/>
                <w:sz w:val="28"/>
                <w:szCs w:val="28"/>
              </w:rPr>
              <w:t>об</w:t>
            </w:r>
            <w:r w:rsidRPr="00BE3CD8">
              <w:rPr>
                <w:rFonts w:ascii="Times New Roman" w:eastAsia="Times New Roman" w:hAnsi="Times New Roman" w:cs="Times New Roman"/>
                <w:sz w:val="28"/>
                <w:szCs w:val="28"/>
                <w:lang w:val="uk-UA"/>
              </w:rPr>
              <w:t>і</w:t>
            </w:r>
            <w:r w:rsidRPr="00BE3CD8">
              <w:rPr>
                <w:rFonts w:ascii="Times New Roman" w:eastAsia="Times New Roman" w:hAnsi="Times New Roman" w:cs="Times New Roman"/>
                <w:sz w:val="28"/>
                <w:szCs w:val="28"/>
              </w:rPr>
              <w:t>т</w:t>
            </w:r>
            <w:r w:rsidRPr="00BE3CD8">
              <w:rPr>
                <w:rFonts w:ascii="Times New Roman" w:eastAsia="Times New Roman" w:hAnsi="Times New Roman" w:cs="Times New Roman"/>
                <w:sz w:val="28"/>
                <w:szCs w:val="28"/>
                <w:lang w:val="uk-UA"/>
              </w:rPr>
              <w:t xml:space="preserve">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ind w:left="120"/>
              <w:jc w:val="center"/>
              <w:rPr>
                <w:rFonts w:ascii="Times New Roman" w:eastAsia="Times New Roman" w:hAnsi="Times New Roman" w:cs="Times New Roman"/>
                <w:b/>
                <w:bCs/>
                <w:sz w:val="28"/>
                <w:szCs w:val="28"/>
                <w:lang w:val="uk-UA"/>
              </w:rPr>
            </w:pPr>
            <w:r w:rsidRPr="00BE3CD8">
              <w:rPr>
                <w:rFonts w:ascii="Times New Roman" w:eastAsia="Times New Roman" w:hAnsi="Times New Roman" w:cs="Times New Roman"/>
                <w:b/>
                <w:bCs/>
                <w:sz w:val="28"/>
                <w:szCs w:val="28"/>
                <w:lang w:val="uk-UA"/>
              </w:rPr>
              <w:t>30</w:t>
            </w:r>
          </w:p>
        </w:tc>
      </w:tr>
      <w:tr w:rsidR="00CC518E" w:rsidRPr="0006642A" w:rsidTr="00567A16">
        <w:trPr>
          <w:trHeight w:val="480"/>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rPr>
                <w:rFonts w:ascii="Times New Roman" w:eastAsia="Times New Roman" w:hAnsi="Times New Roman" w:cs="Times New Roman"/>
                <w:sz w:val="28"/>
                <w:szCs w:val="28"/>
                <w:lang w:val="uk-UA"/>
              </w:rPr>
            </w:pPr>
            <w:r w:rsidRPr="00BE3CD8">
              <w:rPr>
                <w:rFonts w:ascii="Times New Roman" w:eastAsia="Times New Roman" w:hAnsi="Times New Roman" w:cs="Times New Roman"/>
                <w:sz w:val="28"/>
                <w:szCs w:val="28"/>
                <w:lang w:val="uk-UA"/>
              </w:rPr>
              <w:t>ВК2.1.1</w:t>
            </w:r>
          </w:p>
        </w:tc>
        <w:tc>
          <w:tcPr>
            <w:tcW w:w="6544" w:type="dxa"/>
            <w:gridSpan w:val="3"/>
            <w:tcBorders>
              <w:top w:val="single" w:sz="4" w:space="0" w:color="000000"/>
              <w:left w:val="single" w:sz="4" w:space="0" w:color="000000"/>
              <w:bottom w:val="single" w:sz="4" w:space="0" w:color="000000"/>
              <w:right w:val="single" w:sz="4" w:space="0" w:color="000000"/>
            </w:tcBorders>
            <w:shd w:val="clear" w:color="auto" w:fill="auto"/>
          </w:tcPr>
          <w:p w:rsidR="00CC518E" w:rsidRPr="00BE3CD8" w:rsidRDefault="00CC518E" w:rsidP="00CC518E">
            <w:pPr>
              <w:spacing w:after="0" w:line="240" w:lineRule="auto"/>
              <w:rPr>
                <w:rFonts w:ascii="Times New Roman" w:eastAsia="Times New Roman" w:hAnsi="Times New Roman" w:cs="Times New Roman"/>
                <w:sz w:val="28"/>
                <w:szCs w:val="28"/>
                <w:lang w:val="uk-UA"/>
              </w:rPr>
            </w:pPr>
            <w:r w:rsidRPr="00BE3CD8">
              <w:rPr>
                <w:rFonts w:ascii="Times New Roman" w:eastAsia="Times New Roman" w:hAnsi="Times New Roman" w:cs="Times New Roman"/>
                <w:sz w:val="28"/>
                <w:szCs w:val="28"/>
                <w:lang w:val="uk-UA"/>
              </w:rPr>
              <w:t>Експертиза рослинних об</w:t>
            </w:r>
            <w:r w:rsidRPr="00BE3CD8">
              <w:rPr>
                <w:rFonts w:ascii="Times New Roman" w:eastAsia="Times New Roman" w:hAnsi="Times New Roman" w:cs="Times New Roman"/>
                <w:sz w:val="28"/>
                <w:szCs w:val="28"/>
                <w:lang w:val="en-US"/>
              </w:rPr>
              <w:t>’</w:t>
            </w:r>
            <w:proofErr w:type="spellStart"/>
            <w:r w:rsidRPr="00BE3CD8">
              <w:rPr>
                <w:rFonts w:ascii="Times New Roman" w:eastAsia="Times New Roman" w:hAnsi="Times New Roman" w:cs="Times New Roman"/>
                <w:sz w:val="28"/>
                <w:szCs w:val="28"/>
                <w:lang w:val="uk-UA"/>
              </w:rPr>
              <w:t>єктів</w:t>
            </w:r>
            <w:proofErr w:type="spellEnd"/>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ind w:left="120"/>
              <w:jc w:val="center"/>
              <w:rPr>
                <w:rFonts w:ascii="Times New Roman" w:eastAsia="Times New Roman" w:hAnsi="Times New Roman" w:cs="Times New Roman"/>
                <w:b/>
                <w:bCs/>
                <w:sz w:val="28"/>
                <w:szCs w:val="28"/>
                <w:lang w:val="en-US"/>
              </w:rPr>
            </w:pPr>
            <w:r w:rsidRPr="00BE3CD8">
              <w:rPr>
                <w:rFonts w:ascii="Times New Roman" w:eastAsia="Times New Roman" w:hAnsi="Times New Roman" w:cs="Times New Roman"/>
                <w:b/>
                <w:bCs/>
                <w:sz w:val="28"/>
                <w:szCs w:val="28"/>
                <w:lang w:val="en-US"/>
              </w:rPr>
              <w:t>11</w:t>
            </w:r>
          </w:p>
        </w:tc>
      </w:tr>
      <w:tr w:rsidR="00CC518E" w:rsidRPr="0006642A" w:rsidTr="00567A16">
        <w:trPr>
          <w:trHeight w:val="480"/>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rPr>
                <w:rFonts w:ascii="Times New Roman" w:eastAsia="Times New Roman" w:hAnsi="Times New Roman" w:cs="Times New Roman"/>
                <w:sz w:val="28"/>
                <w:szCs w:val="28"/>
              </w:rPr>
            </w:pPr>
            <w:r w:rsidRPr="00BE3CD8">
              <w:rPr>
                <w:rFonts w:ascii="Times New Roman" w:eastAsia="Times New Roman" w:hAnsi="Times New Roman" w:cs="Times New Roman"/>
                <w:sz w:val="28"/>
                <w:szCs w:val="28"/>
                <w:lang w:val="uk-UA"/>
              </w:rPr>
              <w:t>ВК</w:t>
            </w:r>
            <w:r w:rsidRPr="00BE3CD8">
              <w:rPr>
                <w:rFonts w:ascii="Times New Roman" w:eastAsia="Times New Roman" w:hAnsi="Times New Roman" w:cs="Times New Roman"/>
                <w:sz w:val="28"/>
                <w:szCs w:val="28"/>
                <w:lang w:val="uk-UA"/>
              </w:rPr>
              <w:t>2.1.4</w:t>
            </w:r>
          </w:p>
        </w:tc>
        <w:tc>
          <w:tcPr>
            <w:tcW w:w="6544" w:type="dxa"/>
            <w:gridSpan w:val="3"/>
            <w:tcBorders>
              <w:top w:val="single" w:sz="4" w:space="0" w:color="000000"/>
              <w:left w:val="single" w:sz="4" w:space="0" w:color="000000"/>
              <w:bottom w:val="single" w:sz="4" w:space="0" w:color="000000"/>
              <w:right w:val="single" w:sz="4" w:space="0" w:color="000000"/>
            </w:tcBorders>
            <w:shd w:val="clear" w:color="auto" w:fill="auto"/>
          </w:tcPr>
          <w:p w:rsidR="00CC518E" w:rsidRPr="00BE3CD8" w:rsidRDefault="00CC518E" w:rsidP="00CC518E">
            <w:pPr>
              <w:spacing w:after="0" w:line="240" w:lineRule="auto"/>
              <w:rPr>
                <w:rFonts w:ascii="Times New Roman" w:eastAsia="Times New Roman" w:hAnsi="Times New Roman" w:cs="Times New Roman"/>
                <w:sz w:val="28"/>
                <w:szCs w:val="28"/>
                <w:lang w:val="en-US"/>
              </w:rPr>
            </w:pPr>
            <w:r w:rsidRPr="00BE3CD8">
              <w:rPr>
                <w:rFonts w:ascii="Times New Roman" w:eastAsia="Times New Roman" w:hAnsi="Times New Roman" w:cs="Times New Roman"/>
                <w:sz w:val="28"/>
                <w:szCs w:val="28"/>
                <w:lang w:val="uk-UA"/>
              </w:rPr>
              <w:t>Експертиза</w:t>
            </w:r>
            <w:r w:rsidRPr="00BE3CD8">
              <w:rPr>
                <w:rFonts w:ascii="Times New Roman" w:eastAsia="Times New Roman" w:hAnsi="Times New Roman" w:cs="Times New Roman"/>
                <w:sz w:val="28"/>
                <w:szCs w:val="28"/>
              </w:rPr>
              <w:t xml:space="preserve"> </w:t>
            </w:r>
            <w:r w:rsidRPr="00BE3CD8">
              <w:rPr>
                <w:rFonts w:ascii="Times New Roman" w:eastAsia="Times New Roman" w:hAnsi="Times New Roman" w:cs="Times New Roman"/>
                <w:sz w:val="28"/>
                <w:szCs w:val="28"/>
              </w:rPr>
              <w:t>ґрунтів</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BE3CD8" w:rsidRDefault="00CC518E" w:rsidP="00CC518E">
            <w:pPr>
              <w:spacing w:after="0" w:line="240" w:lineRule="auto"/>
              <w:ind w:left="120"/>
              <w:jc w:val="center"/>
              <w:rPr>
                <w:rFonts w:ascii="Times New Roman" w:eastAsia="Times New Roman" w:hAnsi="Times New Roman" w:cs="Times New Roman"/>
                <w:b/>
                <w:bCs/>
                <w:sz w:val="28"/>
                <w:szCs w:val="28"/>
                <w:lang w:val="en-US"/>
              </w:rPr>
            </w:pPr>
            <w:r w:rsidRPr="00BE3CD8">
              <w:rPr>
                <w:rFonts w:ascii="Times New Roman" w:eastAsia="Times New Roman" w:hAnsi="Times New Roman" w:cs="Times New Roman"/>
                <w:b/>
                <w:bCs/>
                <w:sz w:val="28"/>
                <w:szCs w:val="28"/>
                <w:lang w:val="en-US"/>
              </w:rPr>
              <w:t>4</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Загальний обсяг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rPr>
                <w:rFonts w:ascii="Times New Roman" w:eastAsia="Times New Roman" w:hAnsi="Times New Roman" w:cs="Times New Roman"/>
                <w:b/>
                <w:bCs/>
                <w:sz w:val="28"/>
                <w:szCs w:val="28"/>
                <w:lang w:val="uk-UA"/>
              </w:rPr>
            </w:pPr>
            <w:r w:rsidRPr="0006642A">
              <w:rPr>
                <w:rFonts w:ascii="Times New Roman" w:eastAsia="Times New Roman" w:hAnsi="Times New Roman" w:cs="Times New Roman"/>
                <w:b/>
                <w:bCs/>
                <w:sz w:val="28"/>
                <w:szCs w:val="28"/>
                <w:lang w:val="uk-UA"/>
              </w:rPr>
              <w:t>57</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Третій (</w:t>
            </w:r>
            <w:proofErr w:type="spellStart"/>
            <w:r w:rsidRPr="0006642A">
              <w:rPr>
                <w:rFonts w:ascii="Times New Roman" w:eastAsia="Times New Roman" w:hAnsi="Times New Roman" w:cs="Times New Roman"/>
                <w:b/>
                <w:bCs/>
                <w:sz w:val="28"/>
                <w:szCs w:val="28"/>
              </w:rPr>
              <w:t>освітньо</w:t>
            </w:r>
            <w:proofErr w:type="spellEnd"/>
            <w:r w:rsidRPr="0006642A">
              <w:rPr>
                <w:rFonts w:ascii="Times New Roman" w:eastAsia="Times New Roman" w:hAnsi="Times New Roman" w:cs="Times New Roman"/>
                <w:b/>
                <w:bCs/>
                <w:sz w:val="28"/>
                <w:szCs w:val="28"/>
              </w:rPr>
              <w:t>-науковий) рівень</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 </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Е 1 Біологія та біохімія</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 </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ОК 6. </w:t>
            </w:r>
            <w:proofErr w:type="spellStart"/>
            <w:r w:rsidRPr="0006642A">
              <w:rPr>
                <w:rFonts w:ascii="Times New Roman" w:eastAsia="Times New Roman" w:hAnsi="Times New Roman" w:cs="Times New Roman"/>
                <w:sz w:val="28"/>
                <w:szCs w:val="28"/>
              </w:rPr>
              <w:t>Біорізноманіття</w:t>
            </w:r>
            <w:proofErr w:type="spellEnd"/>
            <w:r w:rsidRPr="0006642A">
              <w:rPr>
                <w:rFonts w:ascii="Times New Roman" w:eastAsia="Times New Roman" w:hAnsi="Times New Roman" w:cs="Times New Roman"/>
                <w:sz w:val="28"/>
                <w:szCs w:val="28"/>
              </w:rPr>
              <w:t xml:space="preserve">: методи дослідження та охорона </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ОК 7. Виробнича (науково-педагогічна) практика</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5</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ВК1.2 Аналіз флористичних та екологічних даних засобами</w:t>
            </w:r>
          </w:p>
          <w:p w:rsidR="00CC518E" w:rsidRPr="0006642A" w:rsidRDefault="00CC518E" w:rsidP="00CC518E">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статистики в програмі R</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6</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ВК3.1 Антропогенна трансформація </w:t>
            </w:r>
            <w:proofErr w:type="spellStart"/>
            <w:r w:rsidRPr="0006642A">
              <w:rPr>
                <w:rFonts w:ascii="Times New Roman" w:eastAsia="Times New Roman" w:hAnsi="Times New Roman" w:cs="Times New Roman"/>
                <w:sz w:val="28"/>
                <w:szCs w:val="28"/>
              </w:rPr>
              <w:t>фітобіоти</w:t>
            </w:r>
            <w:proofErr w:type="spellEnd"/>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jc w:val="center"/>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3</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Загальний обсяг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ind w:left="120"/>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19</w:t>
            </w:r>
          </w:p>
        </w:tc>
      </w:tr>
      <w:tr w:rsidR="00CC518E" w:rsidRPr="0006642A">
        <w:trPr>
          <w:trHeight w:val="480"/>
        </w:trPr>
        <w:tc>
          <w:tcPr>
            <w:tcW w:w="7815" w:type="dxa"/>
            <w:gridSpan w:val="4"/>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CC518E">
            <w:pPr>
              <w:spacing w:after="0" w:line="240" w:lineRule="auto"/>
              <w:rPr>
                <w:rFonts w:ascii="Times New Roman" w:eastAsia="Times New Roman" w:hAnsi="Times New Roman" w:cs="Times New Roman"/>
                <w:b/>
                <w:bCs/>
                <w:sz w:val="32"/>
                <w:szCs w:val="32"/>
              </w:rPr>
            </w:pPr>
            <w:r w:rsidRPr="0006642A">
              <w:rPr>
                <w:rFonts w:ascii="Times New Roman" w:eastAsia="Times New Roman" w:hAnsi="Times New Roman" w:cs="Times New Roman"/>
                <w:b/>
                <w:bCs/>
                <w:sz w:val="32"/>
                <w:szCs w:val="32"/>
              </w:rPr>
              <w:lastRenderedPageBreak/>
              <w:t>ЗАГАЛЬНИЙ ОБСЯГ</w:t>
            </w:r>
          </w:p>
        </w:tc>
        <w:tc>
          <w:tcPr>
            <w:tcW w:w="18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rsidR="00CC518E" w:rsidRPr="0006642A" w:rsidRDefault="00CC518E" w:rsidP="00BE3CD8">
            <w:pPr>
              <w:spacing w:after="0" w:line="240" w:lineRule="auto"/>
              <w:ind w:left="120"/>
              <w:rPr>
                <w:rFonts w:ascii="Times New Roman" w:eastAsia="Times New Roman" w:hAnsi="Times New Roman" w:cs="Times New Roman"/>
                <w:b/>
                <w:bCs/>
                <w:sz w:val="32"/>
                <w:szCs w:val="32"/>
                <w:lang w:val="uk-UA"/>
              </w:rPr>
            </w:pPr>
            <w:r w:rsidRPr="0006642A">
              <w:rPr>
                <w:rFonts w:ascii="Times New Roman" w:eastAsia="Times New Roman" w:hAnsi="Times New Roman" w:cs="Times New Roman"/>
                <w:b/>
                <w:bCs/>
                <w:sz w:val="32"/>
                <w:szCs w:val="32"/>
                <w:lang w:val="uk-UA"/>
              </w:rPr>
              <w:t>2</w:t>
            </w:r>
            <w:r w:rsidR="00BE3CD8">
              <w:rPr>
                <w:rFonts w:ascii="Times New Roman" w:eastAsia="Times New Roman" w:hAnsi="Times New Roman" w:cs="Times New Roman"/>
                <w:b/>
                <w:bCs/>
                <w:sz w:val="32"/>
                <w:szCs w:val="32"/>
                <w:lang w:val="uk-UA"/>
              </w:rPr>
              <w:t>56</w:t>
            </w:r>
          </w:p>
        </w:tc>
      </w:tr>
    </w:tbl>
    <w:p w:rsidR="003405A5" w:rsidRPr="0006642A" w:rsidRDefault="004E6A53">
      <w:pPr>
        <w:spacing w:before="240" w:after="240" w:line="240" w:lineRule="auto"/>
        <w:rPr>
          <w:rFonts w:ascii="Times New Roman" w:eastAsia="Times New Roman" w:hAnsi="Times New Roman" w:cs="Times New Roman"/>
          <w:i/>
          <w:iCs/>
          <w:color w:val="000000"/>
        </w:rPr>
      </w:pPr>
      <w:r w:rsidRPr="0006642A">
        <w:rPr>
          <w:rFonts w:ascii="Times New Roman" w:eastAsia="Times New Roman" w:hAnsi="Times New Roman" w:cs="Times New Roman"/>
          <w:b/>
          <w:bCs/>
          <w:sz w:val="28"/>
          <w:szCs w:val="28"/>
        </w:rPr>
        <w:t xml:space="preserve"> </w:t>
      </w:r>
      <w:r w:rsidRPr="0006642A">
        <w:rPr>
          <w:rFonts w:ascii="Times New Roman" w:eastAsia="Times New Roman" w:hAnsi="Times New Roman" w:cs="Times New Roman"/>
          <w:i/>
          <w:iCs/>
          <w:color w:val="000000"/>
          <w:sz w:val="20"/>
          <w:szCs w:val="20"/>
        </w:rPr>
        <w:t xml:space="preserve">* Примітка: </w:t>
      </w:r>
      <w:r w:rsidRPr="0006642A">
        <w:rPr>
          <w:rFonts w:ascii="Times New Roman" w:eastAsia="Times New Roman" w:hAnsi="Times New Roman" w:cs="Times New Roman"/>
          <w:i/>
          <w:iCs/>
          <w:color w:val="000000"/>
        </w:rPr>
        <w:t>Додаток оновлюється за необхідності, але не рідше одного разу на рік та затверджується окремо від положення про кафедру наказом ректора або проректора  згідно з розподілом обов’язків</w:t>
      </w: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4E6A53">
      <w:pPr>
        <w:widowControl w:val="0"/>
        <w:spacing w:after="0" w:line="240" w:lineRule="auto"/>
        <w:ind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Завідувач кафедри ботаніки </w:t>
      </w:r>
    </w:p>
    <w:p w:rsidR="003405A5" w:rsidRPr="0006642A" w:rsidRDefault="004E6A53">
      <w:pPr>
        <w:widowControl w:val="0"/>
        <w:spacing w:after="0" w:line="240" w:lineRule="auto"/>
        <w:ind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та екології рослин                                                           Алла ГРОМАКОВА </w:t>
      </w:r>
    </w:p>
    <w:p w:rsidR="003405A5" w:rsidRPr="0006642A" w:rsidRDefault="003405A5">
      <w:pPr>
        <w:widowControl w:val="0"/>
        <w:spacing w:after="0" w:line="240" w:lineRule="auto"/>
        <w:ind w:left="709" w:right="141"/>
        <w:jc w:val="both"/>
        <w:rPr>
          <w:rFonts w:ascii="Times New Roman" w:eastAsia="Times New Roman" w:hAnsi="Times New Roman" w:cs="Times New Roman"/>
          <w:sz w:val="28"/>
          <w:szCs w:val="28"/>
        </w:rPr>
      </w:pPr>
    </w:p>
    <w:p w:rsidR="003405A5" w:rsidRPr="0006642A" w:rsidRDefault="004E6A53">
      <w:pPr>
        <w:widowControl w:val="0"/>
        <w:spacing w:after="0" w:line="240" w:lineRule="auto"/>
        <w:ind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Декан біологічного факультету                                       Юрій ГАМУЛЯ </w:t>
      </w: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pStyle w:val="1"/>
        <w:ind w:left="720" w:firstLine="6084"/>
        <w:rPr>
          <w:smallCaps/>
          <w:sz w:val="24"/>
          <w:szCs w:val="24"/>
        </w:rPr>
        <w:sectPr w:rsidR="003405A5" w:rsidRPr="0006642A">
          <w:headerReference w:type="default" r:id="rId12"/>
          <w:headerReference w:type="first" r:id="rId13"/>
          <w:pgSz w:w="12240" w:h="15840"/>
          <w:pgMar w:top="1134" w:right="851" w:bottom="1134" w:left="1701" w:header="284" w:footer="284" w:gutter="0"/>
          <w:pgNumType w:start="0"/>
          <w:cols w:space="720"/>
          <w:titlePg/>
        </w:sectPr>
      </w:pPr>
      <w:bookmarkStart w:id="25" w:name="_heading=h.qu2nhrenwv55" w:colFirst="0" w:colLast="0"/>
      <w:bookmarkEnd w:id="25"/>
    </w:p>
    <w:p w:rsidR="003405A5" w:rsidRPr="0006642A" w:rsidRDefault="004E6A53">
      <w:pPr>
        <w:pStyle w:val="1"/>
        <w:ind w:left="720" w:firstLine="6084"/>
        <w:rPr>
          <w:smallCaps/>
          <w:color w:val="000000"/>
          <w:sz w:val="24"/>
          <w:szCs w:val="24"/>
        </w:rPr>
      </w:pPr>
      <w:bookmarkStart w:id="26" w:name="_heading=h.e2gr2zljsdtq" w:colFirst="0" w:colLast="0"/>
      <w:bookmarkEnd w:id="26"/>
      <w:r w:rsidRPr="0006642A">
        <w:rPr>
          <w:smallCaps/>
          <w:color w:val="000000"/>
          <w:sz w:val="24"/>
          <w:szCs w:val="24"/>
        </w:rPr>
        <w:lastRenderedPageBreak/>
        <w:t>ДОДАТОК 5</w:t>
      </w:r>
    </w:p>
    <w:p w:rsidR="003405A5" w:rsidRPr="0006642A" w:rsidRDefault="004E6A53">
      <w:pPr>
        <w:spacing w:after="0" w:line="240" w:lineRule="auto"/>
        <w:ind w:left="6804"/>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 xml:space="preserve">до Положення про </w:t>
      </w:r>
      <w:r w:rsidRPr="0006642A">
        <w:rPr>
          <w:rFonts w:ascii="Times New Roman" w:eastAsia="Times New Roman" w:hAnsi="Times New Roman" w:cs="Times New Roman"/>
          <w:sz w:val="20"/>
          <w:szCs w:val="20"/>
        </w:rPr>
        <w:t>Кафедру ботаніки та екології рослин</w:t>
      </w:r>
      <w:r w:rsidRPr="0006642A">
        <w:rPr>
          <w:rFonts w:ascii="Times New Roman" w:eastAsia="Times New Roman" w:hAnsi="Times New Roman" w:cs="Times New Roman"/>
          <w:color w:val="000000"/>
          <w:sz w:val="20"/>
          <w:szCs w:val="20"/>
        </w:rPr>
        <w:t xml:space="preserve"> </w:t>
      </w:r>
    </w:p>
    <w:p w:rsidR="003405A5" w:rsidRPr="0006642A" w:rsidRDefault="004E6A53">
      <w:pPr>
        <w:spacing w:after="0" w:line="240" w:lineRule="auto"/>
        <w:ind w:left="6804"/>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Харківського національного університету імені В.Н. Каразіна</w:t>
      </w:r>
    </w:p>
    <w:p w:rsidR="003405A5" w:rsidRPr="0006642A" w:rsidRDefault="003405A5">
      <w:pPr>
        <w:spacing w:after="0" w:line="240" w:lineRule="auto"/>
        <w:jc w:val="center"/>
        <w:rPr>
          <w:rFonts w:ascii="Times New Roman" w:eastAsia="Times New Roman" w:hAnsi="Times New Roman" w:cs="Times New Roman"/>
          <w:b/>
          <w:bCs/>
          <w:color w:val="000000"/>
          <w:sz w:val="28"/>
          <w:szCs w:val="28"/>
        </w:rPr>
      </w:pP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ПЕРЕЛІК НАПРЯМІВ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наукових досліджень та наукових заходів </w:t>
      </w:r>
    </w:p>
    <w:p w:rsidR="003405A5" w:rsidRPr="0006642A" w:rsidRDefault="004E6A53">
      <w:pPr>
        <w:spacing w:after="0" w:line="240" w:lineRule="auto"/>
        <w:jc w:val="center"/>
        <w:rPr>
          <w:rFonts w:ascii="Times New Roman" w:eastAsia="Times New Roman" w:hAnsi="Times New Roman" w:cs="Times New Roman"/>
          <w:b/>
          <w:bCs/>
          <w:sz w:val="28"/>
          <w:szCs w:val="28"/>
        </w:rPr>
      </w:pPr>
      <w:r w:rsidRPr="0006642A">
        <w:rPr>
          <w:rFonts w:ascii="Times New Roman" w:eastAsia="Times New Roman" w:hAnsi="Times New Roman" w:cs="Times New Roman"/>
          <w:b/>
          <w:bCs/>
          <w:sz w:val="28"/>
          <w:szCs w:val="28"/>
        </w:rPr>
        <w:t xml:space="preserve">кафедри ботаніки та екології рослин </w:t>
      </w:r>
    </w:p>
    <w:p w:rsidR="003405A5" w:rsidRPr="0006642A" w:rsidRDefault="004E6A53">
      <w:pPr>
        <w:spacing w:after="0" w:line="240" w:lineRule="auto"/>
        <w:jc w:val="center"/>
        <w:rPr>
          <w:rFonts w:ascii="Times New Roman" w:eastAsia="Times New Roman" w:hAnsi="Times New Roman" w:cs="Times New Roman"/>
          <w:color w:val="000000"/>
          <w:sz w:val="28"/>
          <w:szCs w:val="28"/>
        </w:rPr>
      </w:pPr>
      <w:r w:rsidRPr="0006642A">
        <w:rPr>
          <w:rFonts w:ascii="Times New Roman" w:eastAsia="Times New Roman" w:hAnsi="Times New Roman" w:cs="Times New Roman"/>
          <w:b/>
          <w:bCs/>
          <w:color w:val="000000"/>
          <w:sz w:val="28"/>
          <w:szCs w:val="28"/>
        </w:rPr>
        <w:t>Харківського національного університету імені В.Н. Каразіна*</w:t>
      </w:r>
    </w:p>
    <w:p w:rsidR="003405A5" w:rsidRPr="0006642A" w:rsidRDefault="003405A5">
      <w:pPr>
        <w:spacing w:after="0" w:line="240" w:lineRule="auto"/>
        <w:rPr>
          <w:rFonts w:ascii="Times New Roman" w:eastAsia="Times New Roman" w:hAnsi="Times New Roman" w:cs="Times New Roman"/>
          <w:color w:val="000000"/>
          <w:sz w:val="28"/>
          <w:szCs w:val="28"/>
        </w:rPr>
      </w:pPr>
    </w:p>
    <w:p w:rsidR="003405A5" w:rsidRPr="0006642A" w:rsidRDefault="004E6A53">
      <w:pPr>
        <w:numPr>
          <w:ilvl w:val="0"/>
          <w:numId w:val="2"/>
        </w:numPr>
        <w:spacing w:after="0" w:line="240" w:lineRule="auto"/>
        <w:ind w:right="335"/>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sz w:val="28"/>
          <w:szCs w:val="28"/>
          <w:highlight w:val="white"/>
        </w:rPr>
        <w:t>Флористика, систематика, екологія та поширення водоростей, лишайників та судинних рослин.</w:t>
      </w:r>
    </w:p>
    <w:p w:rsidR="003207C0" w:rsidRPr="0006642A" w:rsidRDefault="003207C0" w:rsidP="003207C0">
      <w:pPr>
        <w:numPr>
          <w:ilvl w:val="0"/>
          <w:numId w:val="2"/>
        </w:numPr>
        <w:spacing w:after="0" w:line="240" w:lineRule="auto"/>
        <w:ind w:right="335"/>
        <w:jc w:val="both"/>
        <w:rPr>
          <w:rFonts w:ascii="Times New Roman" w:eastAsia="Times New Roman" w:hAnsi="Times New Roman" w:cs="Times New Roman"/>
          <w:color w:val="000000"/>
          <w:sz w:val="28"/>
          <w:szCs w:val="28"/>
        </w:rPr>
      </w:pPr>
      <w:proofErr w:type="spellStart"/>
      <w:r w:rsidRPr="0006642A">
        <w:rPr>
          <w:rFonts w:ascii="Times New Roman" w:eastAsia="Times New Roman" w:hAnsi="Times New Roman" w:cs="Times New Roman"/>
          <w:color w:val="212121"/>
          <w:sz w:val="28"/>
          <w:szCs w:val="28"/>
          <w:highlight w:val="white"/>
        </w:rPr>
        <w:t>Фітосозологічні</w:t>
      </w:r>
      <w:proofErr w:type="spellEnd"/>
      <w:r w:rsidRPr="0006642A">
        <w:rPr>
          <w:rFonts w:ascii="Times New Roman" w:eastAsia="Times New Roman" w:hAnsi="Times New Roman" w:cs="Times New Roman"/>
          <w:color w:val="212121"/>
          <w:sz w:val="28"/>
          <w:szCs w:val="28"/>
          <w:highlight w:val="white"/>
        </w:rPr>
        <w:t xml:space="preserve"> дослідження об'єктів природно-заповідного фонду та територій з різним ступенем </w:t>
      </w:r>
      <w:proofErr w:type="spellStart"/>
      <w:r w:rsidRPr="0006642A">
        <w:rPr>
          <w:rFonts w:ascii="Times New Roman" w:eastAsia="Times New Roman" w:hAnsi="Times New Roman" w:cs="Times New Roman"/>
          <w:color w:val="212121"/>
          <w:sz w:val="28"/>
          <w:szCs w:val="28"/>
          <w:highlight w:val="white"/>
        </w:rPr>
        <w:t>антропічного</w:t>
      </w:r>
      <w:proofErr w:type="spellEnd"/>
      <w:r w:rsidRPr="0006642A">
        <w:rPr>
          <w:rFonts w:ascii="Times New Roman" w:eastAsia="Times New Roman" w:hAnsi="Times New Roman" w:cs="Times New Roman"/>
          <w:color w:val="212121"/>
          <w:sz w:val="28"/>
          <w:szCs w:val="28"/>
          <w:highlight w:val="white"/>
        </w:rPr>
        <w:t xml:space="preserve"> навантаження.</w:t>
      </w:r>
      <w:r w:rsidRPr="0006642A">
        <w:rPr>
          <w:rFonts w:ascii="Times New Roman" w:eastAsia="Times New Roman" w:hAnsi="Times New Roman" w:cs="Times New Roman"/>
          <w:color w:val="212121"/>
          <w:sz w:val="28"/>
          <w:szCs w:val="28"/>
          <w:lang w:val="uk-UA"/>
        </w:rPr>
        <w:t xml:space="preserve"> </w:t>
      </w:r>
      <w:r w:rsidRPr="0006642A">
        <w:rPr>
          <w:rFonts w:ascii="Times New Roman" w:eastAsia="Times New Roman" w:hAnsi="Times New Roman" w:cs="Times New Roman"/>
          <w:color w:val="212121"/>
          <w:sz w:val="28"/>
          <w:szCs w:val="28"/>
          <w:lang w:val="uk-UA"/>
        </w:rPr>
        <w:t xml:space="preserve">Розробка наукового </w:t>
      </w:r>
      <w:r w:rsidR="00D66108" w:rsidRPr="0006642A">
        <w:rPr>
          <w:rFonts w:ascii="Times New Roman" w:eastAsia="Times New Roman" w:hAnsi="Times New Roman" w:cs="Times New Roman"/>
          <w:color w:val="212121"/>
          <w:sz w:val="28"/>
          <w:szCs w:val="28"/>
          <w:lang w:val="uk-UA"/>
        </w:rPr>
        <w:t>обґрунтування</w:t>
      </w:r>
      <w:r w:rsidRPr="0006642A">
        <w:rPr>
          <w:rFonts w:ascii="Times New Roman" w:eastAsia="Times New Roman" w:hAnsi="Times New Roman" w:cs="Times New Roman"/>
          <w:color w:val="212121"/>
          <w:sz w:val="28"/>
          <w:szCs w:val="28"/>
          <w:lang w:val="uk-UA"/>
        </w:rPr>
        <w:t xml:space="preserve"> та експертиза об’єктів природно-заповідного фонду.</w:t>
      </w:r>
    </w:p>
    <w:p w:rsidR="003207C0" w:rsidRPr="0006642A" w:rsidRDefault="003207C0" w:rsidP="003207C0">
      <w:pPr>
        <w:numPr>
          <w:ilvl w:val="0"/>
          <w:numId w:val="2"/>
        </w:numPr>
        <w:spacing w:after="0" w:line="240" w:lineRule="auto"/>
        <w:ind w:right="335"/>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sz w:val="28"/>
          <w:szCs w:val="28"/>
          <w:highlight w:val="white"/>
        </w:rPr>
        <w:t xml:space="preserve">Індикація стану навколишнього середовища за допомогою водоростей, лишайників та судинних рослин.  </w:t>
      </w:r>
    </w:p>
    <w:p w:rsidR="003405A5" w:rsidRPr="0006642A" w:rsidRDefault="004E6A53">
      <w:pPr>
        <w:numPr>
          <w:ilvl w:val="0"/>
          <w:numId w:val="2"/>
        </w:numPr>
        <w:spacing w:after="0" w:line="240" w:lineRule="auto"/>
        <w:ind w:right="335"/>
        <w:jc w:val="both"/>
        <w:rPr>
          <w:rFonts w:ascii="Times New Roman" w:eastAsia="Times New Roman" w:hAnsi="Times New Roman" w:cs="Times New Roman"/>
          <w:color w:val="000000"/>
          <w:sz w:val="28"/>
          <w:szCs w:val="28"/>
        </w:rPr>
      </w:pPr>
      <w:r w:rsidRPr="0006642A">
        <w:rPr>
          <w:rFonts w:ascii="Times New Roman" w:eastAsia="Times New Roman" w:hAnsi="Times New Roman" w:cs="Times New Roman"/>
          <w:sz w:val="28"/>
          <w:szCs w:val="28"/>
          <w:highlight w:val="white"/>
        </w:rPr>
        <w:t xml:space="preserve">Фізіолого-біохімічні, генетичні, цитологічні та біотехнологічні дослідження водоростей у культурі; вдосконалення методів </w:t>
      </w:r>
      <w:r w:rsidRPr="0006642A">
        <w:rPr>
          <w:rFonts w:ascii="Times New Roman" w:eastAsia="Times New Roman" w:hAnsi="Times New Roman" w:cs="Times New Roman"/>
          <w:color w:val="212121"/>
          <w:sz w:val="28"/>
          <w:szCs w:val="28"/>
        </w:rPr>
        <w:t xml:space="preserve">промислового культивування </w:t>
      </w:r>
      <w:proofErr w:type="spellStart"/>
      <w:r w:rsidRPr="0006642A">
        <w:rPr>
          <w:rFonts w:ascii="Times New Roman" w:eastAsia="Times New Roman" w:hAnsi="Times New Roman" w:cs="Times New Roman"/>
          <w:color w:val="212121"/>
          <w:sz w:val="28"/>
          <w:szCs w:val="28"/>
        </w:rPr>
        <w:t>мікроводоростей</w:t>
      </w:r>
      <w:proofErr w:type="spellEnd"/>
      <w:r w:rsidRPr="0006642A">
        <w:rPr>
          <w:rFonts w:ascii="Times New Roman" w:eastAsia="Times New Roman" w:hAnsi="Times New Roman" w:cs="Times New Roman"/>
          <w:color w:val="212121"/>
          <w:sz w:val="28"/>
          <w:szCs w:val="28"/>
        </w:rPr>
        <w:t xml:space="preserve"> з м</w:t>
      </w:r>
      <w:r w:rsidR="00AF4AB0" w:rsidRPr="0006642A">
        <w:rPr>
          <w:rFonts w:ascii="Times New Roman" w:eastAsia="Times New Roman" w:hAnsi="Times New Roman" w:cs="Times New Roman"/>
          <w:color w:val="212121"/>
          <w:sz w:val="28"/>
          <w:szCs w:val="28"/>
        </w:rPr>
        <w:t xml:space="preserve">етою виробництва каротиноїдів; </w:t>
      </w:r>
      <w:r w:rsidRPr="0006642A">
        <w:rPr>
          <w:rFonts w:ascii="Times New Roman" w:eastAsia="Times New Roman" w:hAnsi="Times New Roman" w:cs="Times New Roman"/>
          <w:color w:val="212121"/>
          <w:sz w:val="28"/>
          <w:szCs w:val="28"/>
        </w:rPr>
        <w:t>сучасні технології переробки рослинної сировини.</w:t>
      </w:r>
    </w:p>
    <w:p w:rsidR="003405A5" w:rsidRPr="0006642A" w:rsidRDefault="004E6A53">
      <w:pPr>
        <w:numPr>
          <w:ilvl w:val="0"/>
          <w:numId w:val="2"/>
        </w:numPr>
        <w:spacing w:after="0" w:line="240" w:lineRule="auto"/>
        <w:ind w:right="335"/>
        <w:jc w:val="both"/>
        <w:rPr>
          <w:rFonts w:ascii="Times New Roman" w:eastAsia="Times New Roman" w:hAnsi="Times New Roman" w:cs="Times New Roman"/>
          <w:sz w:val="28"/>
          <w:szCs w:val="28"/>
          <w:highlight w:val="white"/>
        </w:rPr>
      </w:pPr>
      <w:r w:rsidRPr="0006642A">
        <w:rPr>
          <w:rFonts w:ascii="Times New Roman" w:eastAsia="Times New Roman" w:hAnsi="Times New Roman" w:cs="Times New Roman"/>
          <w:sz w:val="28"/>
          <w:szCs w:val="28"/>
          <w:highlight w:val="white"/>
        </w:rPr>
        <w:t xml:space="preserve">Наукові дослідження та підтримання гербарію CWU </w:t>
      </w:r>
      <w:r w:rsidR="004A7B85" w:rsidRPr="0006642A">
        <w:rPr>
          <w:rFonts w:ascii="Times New Roman" w:eastAsia="Times New Roman" w:hAnsi="Times New Roman" w:cs="Times New Roman"/>
          <w:sz w:val="28"/>
          <w:szCs w:val="28"/>
          <w:highlight w:val="white"/>
          <w:lang w:val="uk-UA"/>
        </w:rPr>
        <w:t>і</w:t>
      </w:r>
      <w:r w:rsidRPr="0006642A">
        <w:rPr>
          <w:rFonts w:ascii="Times New Roman" w:eastAsia="Times New Roman" w:hAnsi="Times New Roman" w:cs="Times New Roman"/>
          <w:sz w:val="28"/>
          <w:szCs w:val="28"/>
          <w:highlight w:val="white"/>
        </w:rPr>
        <w:t xml:space="preserve"> колекції </w:t>
      </w:r>
      <w:proofErr w:type="spellStart"/>
      <w:r w:rsidRPr="0006642A">
        <w:rPr>
          <w:rFonts w:ascii="Times New Roman" w:eastAsia="Times New Roman" w:hAnsi="Times New Roman" w:cs="Times New Roman"/>
          <w:sz w:val="28"/>
          <w:szCs w:val="28"/>
          <w:highlight w:val="white"/>
        </w:rPr>
        <w:t>мікроводоростей</w:t>
      </w:r>
      <w:proofErr w:type="spellEnd"/>
      <w:r w:rsidRPr="0006642A">
        <w:rPr>
          <w:rFonts w:ascii="Times New Roman" w:eastAsia="Times New Roman" w:hAnsi="Times New Roman" w:cs="Times New Roman"/>
          <w:sz w:val="28"/>
          <w:szCs w:val="28"/>
          <w:highlight w:val="white"/>
        </w:rPr>
        <w:t xml:space="preserve"> CWU-MACC (WDCM 886). </w:t>
      </w:r>
    </w:p>
    <w:p w:rsidR="003405A5" w:rsidRPr="0006642A" w:rsidRDefault="004E6A53">
      <w:pPr>
        <w:numPr>
          <w:ilvl w:val="0"/>
          <w:numId w:val="2"/>
        </w:numPr>
        <w:spacing w:after="0" w:line="240" w:lineRule="auto"/>
        <w:ind w:right="335"/>
        <w:jc w:val="both"/>
        <w:rPr>
          <w:rFonts w:ascii="Times New Roman" w:eastAsia="Times New Roman" w:hAnsi="Times New Roman" w:cs="Times New Roman"/>
          <w:sz w:val="28"/>
          <w:szCs w:val="28"/>
          <w:highlight w:val="white"/>
        </w:rPr>
      </w:pPr>
      <w:r w:rsidRPr="0006642A">
        <w:rPr>
          <w:rFonts w:ascii="Times New Roman" w:eastAsia="Times New Roman" w:hAnsi="Times New Roman" w:cs="Times New Roman"/>
          <w:sz w:val="28"/>
          <w:szCs w:val="28"/>
          <w:highlight w:val="white"/>
        </w:rPr>
        <w:t>Проведення та участь у наукових та науково-практичних конференціях.</w:t>
      </w:r>
    </w:p>
    <w:p w:rsidR="003405A5" w:rsidRPr="0006642A" w:rsidRDefault="003405A5">
      <w:pPr>
        <w:spacing w:after="0" w:line="240" w:lineRule="auto"/>
        <w:ind w:right="335"/>
        <w:rPr>
          <w:rFonts w:ascii="Times New Roman" w:eastAsia="Times New Roman" w:hAnsi="Times New Roman" w:cs="Times New Roman"/>
          <w:b/>
          <w:bCs/>
          <w:i/>
          <w:iCs/>
        </w:rPr>
      </w:pPr>
    </w:p>
    <w:p w:rsidR="003405A5" w:rsidRPr="0006642A" w:rsidRDefault="004E6A53">
      <w:pPr>
        <w:spacing w:after="0" w:line="240" w:lineRule="auto"/>
        <w:ind w:right="335"/>
        <w:jc w:val="both"/>
        <w:rPr>
          <w:rFonts w:ascii="Times New Roman" w:eastAsia="Times New Roman" w:hAnsi="Times New Roman" w:cs="Times New Roman"/>
          <w:i/>
          <w:iCs/>
        </w:rPr>
      </w:pPr>
      <w:r w:rsidRPr="0006642A">
        <w:rPr>
          <w:rFonts w:ascii="Times New Roman" w:eastAsia="Times New Roman" w:hAnsi="Times New Roman" w:cs="Times New Roman"/>
          <w:i/>
          <w:iCs/>
          <w:sz w:val="20"/>
          <w:szCs w:val="20"/>
        </w:rPr>
        <w:t xml:space="preserve">* Примітка: </w:t>
      </w:r>
      <w:r w:rsidRPr="0006642A">
        <w:rPr>
          <w:rFonts w:ascii="Times New Roman" w:eastAsia="Times New Roman" w:hAnsi="Times New Roman" w:cs="Times New Roman"/>
          <w:i/>
          <w:iCs/>
        </w:rPr>
        <w:t>Додаток оновлюється за необхідності, але не рідше одного разу на рік та затверджується окремо від положення про кафедру наказом ректора або проректора  згідно з розподілом обов’язків</w:t>
      </w:r>
    </w:p>
    <w:p w:rsidR="003405A5" w:rsidRPr="0006642A" w:rsidRDefault="003405A5">
      <w:pPr>
        <w:spacing w:after="0" w:line="240" w:lineRule="auto"/>
        <w:rPr>
          <w:rFonts w:ascii="Times New Roman" w:eastAsia="Times New Roman" w:hAnsi="Times New Roman" w:cs="Times New Roman"/>
          <w:i/>
          <w:iCs/>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Завідувач кафедри ботаніки </w:t>
      </w: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та екології рослин</w:t>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t xml:space="preserve">Алла ГРОМАКОВА </w:t>
      </w:r>
    </w:p>
    <w:p w:rsidR="003405A5" w:rsidRPr="0006642A" w:rsidRDefault="003405A5">
      <w:pPr>
        <w:widowControl w:val="0"/>
        <w:spacing w:after="0" w:line="240" w:lineRule="auto"/>
        <w:ind w:left="709" w:right="141"/>
        <w:jc w:val="both"/>
        <w:rPr>
          <w:rFonts w:ascii="Times New Roman" w:eastAsia="Times New Roman" w:hAnsi="Times New Roman" w:cs="Times New Roman"/>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Декан біологічного факультету</w:t>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r>
      <w:r w:rsidRPr="0006642A">
        <w:rPr>
          <w:rFonts w:ascii="Times New Roman" w:eastAsia="Times New Roman" w:hAnsi="Times New Roman" w:cs="Times New Roman"/>
          <w:sz w:val="28"/>
          <w:szCs w:val="28"/>
        </w:rPr>
        <w:tab/>
        <w:t xml:space="preserve">Юрій ГАМУЛЯ </w:t>
      </w: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pStyle w:val="1"/>
        <w:ind w:left="720" w:firstLine="6084"/>
        <w:rPr>
          <w:smallCaps/>
          <w:sz w:val="24"/>
          <w:szCs w:val="24"/>
        </w:rPr>
        <w:sectPr w:rsidR="003405A5" w:rsidRPr="0006642A">
          <w:pgSz w:w="12240" w:h="15840"/>
          <w:pgMar w:top="1134" w:right="851" w:bottom="1134" w:left="1701" w:header="284" w:footer="284" w:gutter="0"/>
          <w:cols w:space="720"/>
        </w:sectPr>
      </w:pPr>
      <w:bookmarkStart w:id="27" w:name="_heading=h.36wx3mbpjfih" w:colFirst="0" w:colLast="0"/>
      <w:bookmarkEnd w:id="27"/>
    </w:p>
    <w:p w:rsidR="003405A5" w:rsidRPr="0006642A" w:rsidRDefault="004E6A53">
      <w:pPr>
        <w:pStyle w:val="1"/>
        <w:ind w:left="720" w:firstLine="6084"/>
        <w:rPr>
          <w:smallCaps/>
          <w:color w:val="000000"/>
          <w:sz w:val="24"/>
          <w:szCs w:val="24"/>
        </w:rPr>
      </w:pPr>
      <w:bookmarkStart w:id="28" w:name="_heading=h.kg5kh48qi864" w:colFirst="0" w:colLast="0"/>
      <w:bookmarkEnd w:id="28"/>
      <w:r w:rsidRPr="0006642A">
        <w:rPr>
          <w:smallCaps/>
          <w:color w:val="000000"/>
          <w:sz w:val="24"/>
          <w:szCs w:val="24"/>
        </w:rPr>
        <w:lastRenderedPageBreak/>
        <w:t>ДОДАТОК 6</w:t>
      </w:r>
    </w:p>
    <w:p w:rsidR="003405A5" w:rsidRPr="0006642A" w:rsidRDefault="004E6A53">
      <w:pPr>
        <w:spacing w:after="0" w:line="240" w:lineRule="auto"/>
        <w:ind w:left="6804"/>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 xml:space="preserve">до Положення про Кафедру </w:t>
      </w:r>
      <w:r w:rsidRPr="0006642A">
        <w:rPr>
          <w:rFonts w:ascii="Times New Roman" w:eastAsia="Times New Roman" w:hAnsi="Times New Roman" w:cs="Times New Roman"/>
          <w:sz w:val="20"/>
          <w:szCs w:val="20"/>
        </w:rPr>
        <w:t xml:space="preserve">ботаніки та екології рослин </w:t>
      </w:r>
      <w:r w:rsidRPr="0006642A">
        <w:rPr>
          <w:rFonts w:ascii="Times New Roman" w:eastAsia="Times New Roman" w:hAnsi="Times New Roman" w:cs="Times New Roman"/>
          <w:color w:val="000000"/>
          <w:sz w:val="20"/>
          <w:szCs w:val="20"/>
        </w:rPr>
        <w:t>Харківського національного університету</w:t>
      </w:r>
    </w:p>
    <w:p w:rsidR="003405A5" w:rsidRPr="0006642A" w:rsidRDefault="004E6A53">
      <w:pPr>
        <w:spacing w:after="0" w:line="240" w:lineRule="auto"/>
        <w:ind w:left="6804"/>
        <w:rPr>
          <w:rFonts w:ascii="Times New Roman" w:eastAsia="Times New Roman" w:hAnsi="Times New Roman" w:cs="Times New Roman"/>
          <w:color w:val="000000"/>
          <w:sz w:val="20"/>
          <w:szCs w:val="20"/>
        </w:rPr>
      </w:pPr>
      <w:r w:rsidRPr="0006642A">
        <w:rPr>
          <w:rFonts w:ascii="Times New Roman" w:eastAsia="Times New Roman" w:hAnsi="Times New Roman" w:cs="Times New Roman"/>
          <w:color w:val="000000"/>
          <w:sz w:val="20"/>
          <w:szCs w:val="20"/>
        </w:rPr>
        <w:t>імені В.Н. Каразіна</w:t>
      </w:r>
    </w:p>
    <w:p w:rsidR="00616BFE" w:rsidRDefault="00616BFE">
      <w:pPr>
        <w:spacing w:after="0" w:line="240" w:lineRule="auto"/>
        <w:jc w:val="center"/>
        <w:rPr>
          <w:rFonts w:ascii="Times New Roman" w:eastAsia="Times New Roman" w:hAnsi="Times New Roman" w:cs="Times New Roman"/>
          <w:b/>
          <w:bCs/>
          <w:color w:val="000000"/>
          <w:sz w:val="28"/>
          <w:szCs w:val="28"/>
        </w:rPr>
      </w:pPr>
    </w:p>
    <w:p w:rsidR="00616BFE" w:rsidRDefault="00616BFE">
      <w:pPr>
        <w:spacing w:after="0" w:line="240" w:lineRule="auto"/>
        <w:jc w:val="center"/>
        <w:rPr>
          <w:rFonts w:ascii="Times New Roman" w:eastAsia="Times New Roman" w:hAnsi="Times New Roman" w:cs="Times New Roman"/>
          <w:b/>
          <w:bCs/>
          <w:color w:val="000000"/>
          <w:sz w:val="28"/>
          <w:szCs w:val="28"/>
        </w:rPr>
      </w:pP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ПЕРЕЛІК ДОКУМЕНТАЦІЇ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bookmarkStart w:id="29" w:name="_heading=h.av07xjzbbeuf" w:colFirst="0" w:colLast="0"/>
      <w:bookmarkEnd w:id="29"/>
      <w:r w:rsidRPr="0006642A">
        <w:rPr>
          <w:rFonts w:ascii="Times New Roman" w:eastAsia="Times New Roman" w:hAnsi="Times New Roman" w:cs="Times New Roman"/>
          <w:b/>
          <w:bCs/>
          <w:color w:val="000000"/>
          <w:sz w:val="28"/>
          <w:szCs w:val="28"/>
        </w:rPr>
        <w:t xml:space="preserve">щодо організації та управління діяльністю </w:t>
      </w:r>
    </w:p>
    <w:p w:rsidR="003405A5" w:rsidRPr="0006642A" w:rsidRDefault="004E6A53">
      <w:pPr>
        <w:spacing w:after="0" w:line="240" w:lineRule="auto"/>
        <w:jc w:val="center"/>
        <w:rPr>
          <w:rFonts w:ascii="Times New Roman" w:eastAsia="Times New Roman" w:hAnsi="Times New Roman" w:cs="Times New Roman"/>
          <w:b/>
          <w:bCs/>
          <w:color w:val="000000"/>
          <w:sz w:val="28"/>
          <w:szCs w:val="28"/>
        </w:rPr>
      </w:pPr>
      <w:r w:rsidRPr="0006642A">
        <w:rPr>
          <w:rFonts w:ascii="Times New Roman" w:eastAsia="Times New Roman" w:hAnsi="Times New Roman" w:cs="Times New Roman"/>
          <w:b/>
          <w:bCs/>
          <w:color w:val="000000"/>
          <w:sz w:val="28"/>
          <w:szCs w:val="28"/>
        </w:rPr>
        <w:t xml:space="preserve"> кафедри </w:t>
      </w:r>
      <w:r w:rsidR="00D03B00" w:rsidRPr="0006642A">
        <w:rPr>
          <w:rFonts w:ascii="Times New Roman" w:eastAsia="Times New Roman" w:hAnsi="Times New Roman" w:cs="Times New Roman"/>
          <w:b/>
          <w:bCs/>
          <w:sz w:val="28"/>
          <w:szCs w:val="28"/>
        </w:rPr>
        <w:t xml:space="preserve">ботаніки та екології рослин </w:t>
      </w:r>
      <w:r w:rsidRPr="0006642A">
        <w:rPr>
          <w:rFonts w:ascii="Times New Roman" w:eastAsia="Times New Roman" w:hAnsi="Times New Roman" w:cs="Times New Roman"/>
          <w:b/>
          <w:bCs/>
          <w:color w:val="000000"/>
          <w:sz w:val="28"/>
          <w:szCs w:val="28"/>
        </w:rPr>
        <w:t>Харківського національного університету імені В.Н. Каразіна*</w:t>
      </w:r>
    </w:p>
    <w:p w:rsidR="003405A5" w:rsidRDefault="003405A5">
      <w:pPr>
        <w:spacing w:after="0" w:line="240" w:lineRule="auto"/>
        <w:jc w:val="center"/>
        <w:rPr>
          <w:rFonts w:ascii="Times New Roman" w:eastAsia="Times New Roman" w:hAnsi="Times New Roman" w:cs="Times New Roman"/>
          <w:b/>
          <w:bCs/>
          <w:sz w:val="28"/>
          <w:szCs w:val="28"/>
        </w:rPr>
      </w:pPr>
    </w:p>
    <w:p w:rsidR="00293796" w:rsidRDefault="00293796">
      <w:pPr>
        <w:spacing w:after="0" w:line="240" w:lineRule="auto"/>
        <w:jc w:val="center"/>
        <w:rPr>
          <w:rFonts w:ascii="Times New Roman" w:eastAsia="Times New Roman" w:hAnsi="Times New Roman" w:cs="Times New Roman"/>
          <w:b/>
          <w:bCs/>
          <w:sz w:val="28"/>
          <w:szCs w:val="28"/>
        </w:rPr>
      </w:pP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w:t>
      </w:r>
      <w:r w:rsidRPr="00616BFE">
        <w:rPr>
          <w:rFonts w:ascii="Times New Roman" w:eastAsia="Times New Roman" w:hAnsi="Times New Roman" w:cs="Times New Roman"/>
          <w:b/>
          <w:bCs/>
          <w:sz w:val="28"/>
          <w:szCs w:val="28"/>
        </w:rPr>
        <w:tab/>
      </w:r>
      <w:r w:rsidRPr="00616BFE">
        <w:rPr>
          <w:rFonts w:ascii="Times New Roman" w:eastAsia="Times New Roman" w:hAnsi="Times New Roman" w:cs="Times New Roman"/>
          <w:bCs/>
          <w:sz w:val="28"/>
          <w:szCs w:val="28"/>
        </w:rPr>
        <w:t>закон України «Про освіту»,</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2.</w:t>
      </w:r>
      <w:r w:rsidRPr="00616BFE">
        <w:rPr>
          <w:rFonts w:ascii="Times New Roman" w:eastAsia="Times New Roman" w:hAnsi="Times New Roman" w:cs="Times New Roman"/>
          <w:bCs/>
          <w:sz w:val="28"/>
          <w:szCs w:val="28"/>
        </w:rPr>
        <w:tab/>
        <w:t xml:space="preserve">закон України «Про вищу освіту», </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3.</w:t>
      </w:r>
      <w:r w:rsidRPr="00616BFE">
        <w:rPr>
          <w:rFonts w:ascii="Times New Roman" w:eastAsia="Times New Roman" w:hAnsi="Times New Roman" w:cs="Times New Roman"/>
          <w:bCs/>
          <w:sz w:val="28"/>
          <w:szCs w:val="28"/>
        </w:rPr>
        <w:tab/>
        <w:t xml:space="preserve">закон України «Про запобігання корупції», </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4.</w:t>
      </w:r>
      <w:r w:rsidRPr="00616BFE">
        <w:rPr>
          <w:rFonts w:ascii="Times New Roman" w:eastAsia="Times New Roman" w:hAnsi="Times New Roman" w:cs="Times New Roman"/>
          <w:bCs/>
          <w:sz w:val="28"/>
          <w:szCs w:val="28"/>
        </w:rPr>
        <w:tab/>
        <w:t xml:space="preserve">Кодекс цивільного захисту України </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5.</w:t>
      </w:r>
      <w:r w:rsidRPr="00616BFE">
        <w:rPr>
          <w:rFonts w:ascii="Times New Roman" w:eastAsia="Times New Roman" w:hAnsi="Times New Roman" w:cs="Times New Roman"/>
          <w:bCs/>
          <w:sz w:val="28"/>
          <w:szCs w:val="28"/>
        </w:rPr>
        <w:tab/>
        <w:t xml:space="preserve">інші нормативно-правові акти, що визначають державну політику в галузі освіти і науки, </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6.</w:t>
      </w:r>
      <w:r w:rsidRPr="00616BFE">
        <w:rPr>
          <w:rFonts w:ascii="Times New Roman" w:eastAsia="Times New Roman" w:hAnsi="Times New Roman" w:cs="Times New Roman"/>
          <w:bCs/>
          <w:sz w:val="28"/>
          <w:szCs w:val="28"/>
        </w:rPr>
        <w:tab/>
        <w:t>Стату</w:t>
      </w:r>
      <w:bookmarkStart w:id="30" w:name="_GoBack"/>
      <w:bookmarkEnd w:id="30"/>
      <w:r w:rsidRPr="00616BFE">
        <w:rPr>
          <w:rFonts w:ascii="Times New Roman" w:eastAsia="Times New Roman" w:hAnsi="Times New Roman" w:cs="Times New Roman"/>
          <w:bCs/>
          <w:sz w:val="28"/>
          <w:szCs w:val="28"/>
        </w:rPr>
        <w:t>т Харківського національного університету імені В. 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7.</w:t>
      </w:r>
      <w:r w:rsidRPr="00616BFE">
        <w:rPr>
          <w:rFonts w:ascii="Times New Roman" w:eastAsia="Times New Roman" w:hAnsi="Times New Roman" w:cs="Times New Roman"/>
          <w:bCs/>
          <w:sz w:val="28"/>
          <w:szCs w:val="28"/>
        </w:rPr>
        <w:tab/>
        <w:t>Правила внутрішнього розпорядку Харківського національного університету імені В.Н.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8.</w:t>
      </w:r>
      <w:r w:rsidRPr="00616BFE">
        <w:rPr>
          <w:rFonts w:ascii="Times New Roman" w:eastAsia="Times New Roman" w:hAnsi="Times New Roman" w:cs="Times New Roman"/>
          <w:bCs/>
          <w:sz w:val="28"/>
          <w:szCs w:val="28"/>
        </w:rPr>
        <w:tab/>
        <w:t>Положення про організацію освітнього процесу в Харківському національному університеті імені В. 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9.</w:t>
      </w:r>
      <w:r w:rsidRPr="00616BFE">
        <w:rPr>
          <w:rFonts w:ascii="Times New Roman" w:eastAsia="Times New Roman" w:hAnsi="Times New Roman" w:cs="Times New Roman"/>
          <w:bCs/>
          <w:sz w:val="28"/>
          <w:szCs w:val="28"/>
        </w:rPr>
        <w:tab/>
        <w:t>Положення про порядок заміщення посад науково-педагогічних працівників Харківського національного університету імені В.Н.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10.</w:t>
      </w:r>
      <w:r w:rsidRPr="00616BFE">
        <w:rPr>
          <w:rFonts w:ascii="Times New Roman" w:eastAsia="Times New Roman" w:hAnsi="Times New Roman" w:cs="Times New Roman"/>
          <w:bCs/>
          <w:sz w:val="28"/>
          <w:szCs w:val="28"/>
        </w:rPr>
        <w:tab/>
        <w:t>Положення про планування й звітування науково-педагогічних працівників Харківського національного університету імені В.Н.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11.</w:t>
      </w:r>
      <w:r w:rsidRPr="00616BFE">
        <w:rPr>
          <w:rFonts w:ascii="Times New Roman" w:eastAsia="Times New Roman" w:hAnsi="Times New Roman" w:cs="Times New Roman"/>
          <w:bCs/>
          <w:sz w:val="28"/>
          <w:szCs w:val="28"/>
        </w:rPr>
        <w:tab/>
        <w:t>Антикорупційна програма Харківського національного університету імені В. 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12.</w:t>
      </w:r>
      <w:r w:rsidRPr="00616BFE">
        <w:rPr>
          <w:rFonts w:ascii="Times New Roman" w:eastAsia="Times New Roman" w:hAnsi="Times New Roman" w:cs="Times New Roman"/>
          <w:bCs/>
          <w:sz w:val="28"/>
          <w:szCs w:val="28"/>
        </w:rPr>
        <w:tab/>
        <w:t>Кодекс етики персоналу Харківського національного університету імені В.Н.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13.</w:t>
      </w:r>
      <w:r w:rsidRPr="00616BFE">
        <w:rPr>
          <w:rFonts w:ascii="Times New Roman" w:eastAsia="Times New Roman" w:hAnsi="Times New Roman" w:cs="Times New Roman"/>
          <w:bCs/>
          <w:sz w:val="28"/>
          <w:szCs w:val="28"/>
        </w:rPr>
        <w:tab/>
        <w:t>Положення про врегулювання конфліктів у Харківському національному університеті імені В. 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14.</w:t>
      </w:r>
      <w:r w:rsidRPr="00616BFE">
        <w:rPr>
          <w:rFonts w:ascii="Times New Roman" w:eastAsia="Times New Roman" w:hAnsi="Times New Roman" w:cs="Times New Roman"/>
          <w:bCs/>
          <w:sz w:val="28"/>
          <w:szCs w:val="28"/>
        </w:rPr>
        <w:tab/>
        <w:t>Положення про біологічний факультет Харківського національного університету імені В.Н. Каразіна,</w:t>
      </w:r>
    </w:p>
    <w:p w:rsidR="00616BFE"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t>15.</w:t>
      </w:r>
      <w:r w:rsidRPr="00616BFE">
        <w:rPr>
          <w:rFonts w:ascii="Times New Roman" w:eastAsia="Times New Roman" w:hAnsi="Times New Roman" w:cs="Times New Roman"/>
          <w:bCs/>
          <w:sz w:val="28"/>
          <w:szCs w:val="28"/>
        </w:rPr>
        <w:tab/>
        <w:t>посадові інструкції,</w:t>
      </w:r>
    </w:p>
    <w:p w:rsidR="00293796" w:rsidRPr="00616BFE" w:rsidRDefault="00616BFE" w:rsidP="00787A96">
      <w:pPr>
        <w:spacing w:after="0" w:line="276" w:lineRule="auto"/>
        <w:jc w:val="both"/>
        <w:rPr>
          <w:rFonts w:ascii="Times New Roman" w:eastAsia="Times New Roman" w:hAnsi="Times New Roman" w:cs="Times New Roman"/>
          <w:bCs/>
          <w:sz w:val="28"/>
          <w:szCs w:val="28"/>
        </w:rPr>
      </w:pPr>
      <w:r w:rsidRPr="00616BFE">
        <w:rPr>
          <w:rFonts w:ascii="Times New Roman" w:eastAsia="Times New Roman" w:hAnsi="Times New Roman" w:cs="Times New Roman"/>
          <w:bCs/>
          <w:sz w:val="28"/>
          <w:szCs w:val="28"/>
        </w:rPr>
        <w:lastRenderedPageBreak/>
        <w:t>16.</w:t>
      </w:r>
      <w:r w:rsidRPr="00616BFE">
        <w:rPr>
          <w:rFonts w:ascii="Times New Roman" w:eastAsia="Times New Roman" w:hAnsi="Times New Roman" w:cs="Times New Roman"/>
          <w:bCs/>
          <w:sz w:val="28"/>
          <w:szCs w:val="28"/>
        </w:rPr>
        <w:tab/>
        <w:t>накази та розпорядження ректора, проректорів, декана факультету, інструкція з діловодства, інші локальні нормативно-</w:t>
      </w:r>
      <w:proofErr w:type="spellStart"/>
      <w:r w:rsidRPr="00616BFE">
        <w:rPr>
          <w:rFonts w:ascii="Times New Roman" w:eastAsia="Times New Roman" w:hAnsi="Times New Roman" w:cs="Times New Roman"/>
          <w:bCs/>
          <w:sz w:val="28"/>
          <w:szCs w:val="28"/>
        </w:rPr>
        <w:t>правов</w:t>
      </w:r>
      <w:proofErr w:type="spellEnd"/>
      <w:r w:rsidR="00177BC4">
        <w:rPr>
          <w:rFonts w:ascii="Times New Roman" w:eastAsia="Times New Roman" w:hAnsi="Times New Roman" w:cs="Times New Roman"/>
          <w:bCs/>
          <w:sz w:val="28"/>
          <w:szCs w:val="28"/>
          <w:lang w:val="uk-UA"/>
        </w:rPr>
        <w:t xml:space="preserve">і </w:t>
      </w:r>
      <w:r w:rsidRPr="00616BFE">
        <w:rPr>
          <w:rFonts w:ascii="Times New Roman" w:eastAsia="Times New Roman" w:hAnsi="Times New Roman" w:cs="Times New Roman"/>
          <w:bCs/>
          <w:sz w:val="28"/>
          <w:szCs w:val="28"/>
        </w:rPr>
        <w:t>акти, що стосуються роботи кафедри</w:t>
      </w:r>
    </w:p>
    <w:p w:rsidR="003405A5" w:rsidRPr="0006642A" w:rsidRDefault="003405A5" w:rsidP="00787A96">
      <w:pPr>
        <w:spacing w:after="0" w:line="360" w:lineRule="auto"/>
        <w:jc w:val="both"/>
        <w:rPr>
          <w:rFonts w:ascii="Times New Roman" w:eastAsia="Times New Roman" w:hAnsi="Times New Roman" w:cs="Times New Roman"/>
          <w:i/>
          <w:iCs/>
          <w:sz w:val="20"/>
          <w:szCs w:val="20"/>
        </w:rPr>
      </w:pPr>
    </w:p>
    <w:p w:rsidR="003405A5" w:rsidRPr="0006642A" w:rsidRDefault="004E6A53">
      <w:pPr>
        <w:spacing w:after="0" w:line="240" w:lineRule="auto"/>
        <w:jc w:val="both"/>
        <w:rPr>
          <w:rFonts w:ascii="Times New Roman" w:eastAsia="Times New Roman" w:hAnsi="Times New Roman" w:cs="Times New Roman"/>
          <w:i/>
          <w:iCs/>
          <w:color w:val="000000"/>
        </w:rPr>
      </w:pPr>
      <w:r w:rsidRPr="0006642A">
        <w:rPr>
          <w:rFonts w:ascii="Times New Roman" w:eastAsia="Times New Roman" w:hAnsi="Times New Roman" w:cs="Times New Roman"/>
          <w:i/>
          <w:iCs/>
          <w:color w:val="000000"/>
          <w:sz w:val="20"/>
          <w:szCs w:val="20"/>
        </w:rPr>
        <w:t xml:space="preserve">* Примітка: </w:t>
      </w:r>
      <w:r w:rsidRPr="0006642A">
        <w:rPr>
          <w:rFonts w:ascii="Times New Roman" w:eastAsia="Times New Roman" w:hAnsi="Times New Roman" w:cs="Times New Roman"/>
          <w:i/>
          <w:iCs/>
          <w:color w:val="000000"/>
        </w:rPr>
        <w:t>Додаток оновлюється за необхідності, але не рідше одного разу на рік та затверджується окремо від положення про кафедру наказом ректора або проректора  згідно з розподілом обов’язків</w:t>
      </w: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3405A5">
      <w:pPr>
        <w:spacing w:after="0" w:line="240" w:lineRule="auto"/>
        <w:rPr>
          <w:rFonts w:ascii="Times New Roman" w:eastAsia="Times New Roman" w:hAnsi="Times New Roman" w:cs="Times New Roman"/>
          <w:i/>
          <w:iCs/>
          <w:color w:val="000000"/>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Завідувач кафедри ботаніки </w:t>
      </w: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та екології рослин                                                 Алла ГРОМАКОВА </w:t>
      </w:r>
    </w:p>
    <w:p w:rsidR="003405A5" w:rsidRPr="0006642A" w:rsidRDefault="003405A5">
      <w:pPr>
        <w:widowControl w:val="0"/>
        <w:spacing w:after="0" w:line="240" w:lineRule="auto"/>
        <w:ind w:left="709" w:right="141"/>
        <w:jc w:val="both"/>
        <w:rPr>
          <w:rFonts w:ascii="Times New Roman" w:eastAsia="Times New Roman" w:hAnsi="Times New Roman" w:cs="Times New Roman"/>
          <w:sz w:val="28"/>
          <w:szCs w:val="28"/>
        </w:rPr>
      </w:pPr>
    </w:p>
    <w:p w:rsidR="003405A5" w:rsidRPr="0006642A" w:rsidRDefault="004E6A53">
      <w:pPr>
        <w:widowControl w:val="0"/>
        <w:spacing w:after="0" w:line="240" w:lineRule="auto"/>
        <w:ind w:left="709" w:right="141"/>
        <w:jc w:val="both"/>
        <w:rPr>
          <w:rFonts w:ascii="Times New Roman" w:eastAsia="Times New Roman" w:hAnsi="Times New Roman" w:cs="Times New Roman"/>
          <w:sz w:val="28"/>
          <w:szCs w:val="28"/>
        </w:rPr>
      </w:pPr>
      <w:r w:rsidRPr="0006642A">
        <w:rPr>
          <w:rFonts w:ascii="Times New Roman" w:eastAsia="Times New Roman" w:hAnsi="Times New Roman" w:cs="Times New Roman"/>
          <w:sz w:val="28"/>
          <w:szCs w:val="28"/>
        </w:rPr>
        <w:t xml:space="preserve">Декан біологічного факультету                             Юрій ГАМУЛЯ </w:t>
      </w:r>
    </w:p>
    <w:p w:rsidR="003405A5" w:rsidRPr="0006642A" w:rsidRDefault="003405A5">
      <w:pPr>
        <w:spacing w:after="0" w:line="240" w:lineRule="auto"/>
        <w:rPr>
          <w:rFonts w:ascii="Times New Roman" w:eastAsia="Times New Roman" w:hAnsi="Times New Roman" w:cs="Times New Roman"/>
          <w:i/>
          <w:iCs/>
          <w:color w:val="000000"/>
        </w:rPr>
      </w:pPr>
    </w:p>
    <w:sectPr w:rsidR="003405A5" w:rsidRPr="0006642A">
      <w:pgSz w:w="12240" w:h="15840"/>
      <w:pgMar w:top="1134" w:right="851" w:bottom="1134" w:left="1701" w:header="284" w:footer="284"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E6DFB" w:rsidRDefault="006E6DFB">
      <w:pPr>
        <w:spacing w:after="0" w:line="240" w:lineRule="auto"/>
      </w:pPr>
      <w:r>
        <w:separator/>
      </w:r>
    </w:p>
  </w:endnote>
  <w:endnote w:type="continuationSeparator" w:id="0">
    <w:p w:rsidR="006E6DFB" w:rsidRDefault="006E6D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Ubuntu">
    <w:charset w:val="00"/>
    <w:family w:val="auto"/>
    <w:pitch w:val="default"/>
    <w:embedRegular r:id="rId1" w:fontKey="{1C0AD85E-91A8-4A25-BAE4-2AE76418AAB1}"/>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2" w:fontKey="{43FA2233-068C-4512-BF16-199A2625494C}"/>
  </w:font>
  <w:font w:name="Calibri">
    <w:panose1 w:val="020F0502020204030204"/>
    <w:charset w:val="CC"/>
    <w:family w:val="swiss"/>
    <w:pitch w:val="variable"/>
    <w:sig w:usb0="E4002EFF" w:usb1="C000247B" w:usb2="00000009" w:usb3="00000000" w:csb0="000001FF" w:csb1="00000000"/>
    <w:embedRegular r:id="rId3" w:fontKey="{FD8153FB-63AE-42B8-BDAC-2A369D3CC071}"/>
    <w:embedBold r:id="rId4" w:fontKey="{4EA144F8-3EE1-49B9-A932-980AE1AF2D15}"/>
    <w:embedItalic r:id="rId5" w:fontKey="{B4C836C6-F7FD-4019-B9FC-B82F150B8CA6}"/>
    <w:embedBoldItalic r:id="rId6" w:fontKey="{54FF9E19-FA45-4978-8E2B-575F1891880C}"/>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7" w:fontKey="{5DAB504F-6A97-4080-BD76-84829B738159}"/>
  </w:font>
  <w:font w:name="Cambria">
    <w:panose1 w:val="02040503050406030204"/>
    <w:charset w:val="CC"/>
    <w:family w:val="roman"/>
    <w:pitch w:val="variable"/>
    <w:sig w:usb0="E00006FF" w:usb1="420024FF" w:usb2="02000000" w:usb3="00000000" w:csb0="0000019F" w:csb1="00000000"/>
    <w:embedRegular r:id="rId8" w:fontKey="{6CF6A5DD-52AA-44CA-BDE6-86F3E916F7C7}"/>
    <w:embedBold r:id="rId9" w:fontKey="{0A181E5A-615D-441E-B1F6-D0CFF41229F6}"/>
    <w:embedItalic r:id="rId10" w:fontKey="{9049BB98-E71D-4F2D-B300-46E4C9233C8D}"/>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E6DFB" w:rsidRDefault="006E6DFB">
      <w:pPr>
        <w:spacing w:after="0" w:line="240" w:lineRule="auto"/>
      </w:pPr>
      <w:r>
        <w:separator/>
      </w:r>
    </w:p>
  </w:footnote>
  <w:footnote w:type="continuationSeparator" w:id="0">
    <w:p w:rsidR="006E6DFB" w:rsidRDefault="006E6D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3800" w:rsidRDefault="00D73800">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787A96">
      <w:rPr>
        <w:noProof/>
        <w:color w:val="000000"/>
      </w:rPr>
      <w:t>1</w:t>
    </w:r>
    <w:r>
      <w:rPr>
        <w:color w:val="000000"/>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3800" w:rsidRDefault="00D73800"/>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3800" w:rsidRDefault="00D73800">
    <w:pPr>
      <w:pBdr>
        <w:top w:val="nil"/>
        <w:left w:val="nil"/>
        <w:bottom w:val="nil"/>
        <w:right w:val="nil"/>
        <w:between w:val="nil"/>
      </w:pBdr>
      <w:tabs>
        <w:tab w:val="center" w:pos="4819"/>
        <w:tab w:val="right" w:pos="9639"/>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50DBE"/>
    <w:multiLevelType w:val="multilevel"/>
    <w:tmpl w:val="A88A3822"/>
    <w:lvl w:ilvl="0">
      <w:start w:val="4"/>
      <w:numFmt w:val="decimal"/>
      <w:lvlText w:val="%1."/>
      <w:lvlJc w:val="left"/>
      <w:pPr>
        <w:ind w:left="450" w:hanging="450"/>
      </w:pPr>
    </w:lvl>
    <w:lvl w:ilvl="1">
      <w:start w:val="1"/>
      <w:numFmt w:val="decimal"/>
      <w:lvlText w:val="%1.%2."/>
      <w:lvlJc w:val="left"/>
      <w:pPr>
        <w:ind w:left="1571" w:hanging="720"/>
      </w:pPr>
    </w:lvl>
    <w:lvl w:ilvl="2">
      <w:start w:val="1"/>
      <w:numFmt w:val="decimal"/>
      <w:lvlText w:val="%1.%2.%3."/>
      <w:lvlJc w:val="left"/>
      <w:pPr>
        <w:ind w:left="2422" w:hanging="720"/>
      </w:pPr>
    </w:lvl>
    <w:lvl w:ilvl="3">
      <w:start w:val="1"/>
      <w:numFmt w:val="decimal"/>
      <w:lvlText w:val="%1.%2.%3.%4."/>
      <w:lvlJc w:val="left"/>
      <w:pPr>
        <w:ind w:left="3633" w:hanging="1080"/>
      </w:pPr>
    </w:lvl>
    <w:lvl w:ilvl="4">
      <w:start w:val="1"/>
      <w:numFmt w:val="decimal"/>
      <w:lvlText w:val="%1.%2.%3.%4.%5."/>
      <w:lvlJc w:val="left"/>
      <w:pPr>
        <w:ind w:left="4484" w:hanging="1080"/>
      </w:pPr>
    </w:lvl>
    <w:lvl w:ilvl="5">
      <w:start w:val="1"/>
      <w:numFmt w:val="decimal"/>
      <w:lvlText w:val="%1.%2.%3.%4.%5.%6."/>
      <w:lvlJc w:val="left"/>
      <w:pPr>
        <w:ind w:left="5695" w:hanging="1440"/>
      </w:pPr>
    </w:lvl>
    <w:lvl w:ilvl="6">
      <w:start w:val="1"/>
      <w:numFmt w:val="decimal"/>
      <w:lvlText w:val="%1.%2.%3.%4.%5.%6.%7."/>
      <w:lvlJc w:val="left"/>
      <w:pPr>
        <w:ind w:left="6906" w:hanging="1800"/>
      </w:pPr>
    </w:lvl>
    <w:lvl w:ilvl="7">
      <w:start w:val="1"/>
      <w:numFmt w:val="decimal"/>
      <w:lvlText w:val="%1.%2.%3.%4.%5.%6.%7.%8."/>
      <w:lvlJc w:val="left"/>
      <w:pPr>
        <w:ind w:left="7757" w:hanging="1800"/>
      </w:pPr>
    </w:lvl>
    <w:lvl w:ilvl="8">
      <w:start w:val="1"/>
      <w:numFmt w:val="decimal"/>
      <w:lvlText w:val="%1.%2.%3.%4.%5.%6.%7.%8.%9."/>
      <w:lvlJc w:val="left"/>
      <w:pPr>
        <w:ind w:left="8968" w:hanging="2160"/>
      </w:pPr>
    </w:lvl>
  </w:abstractNum>
  <w:abstractNum w:abstractNumId="1" w15:restartNumberingAfterBreak="0">
    <w:nsid w:val="1C2E44B6"/>
    <w:multiLevelType w:val="multilevel"/>
    <w:tmpl w:val="84BE0E4C"/>
    <w:lvl w:ilvl="0">
      <w:start w:val="3"/>
      <w:numFmt w:val="decimal"/>
      <w:lvlText w:val="%1."/>
      <w:lvlJc w:val="left"/>
      <w:pPr>
        <w:ind w:left="675" w:hanging="675"/>
      </w:pPr>
    </w:lvl>
    <w:lvl w:ilvl="1">
      <w:start w:val="2"/>
      <w:numFmt w:val="decimal"/>
      <w:lvlText w:val="%1.%2."/>
      <w:lvlJc w:val="left"/>
      <w:pPr>
        <w:ind w:left="1287" w:hanging="720"/>
      </w:pPr>
    </w:lvl>
    <w:lvl w:ilvl="2">
      <w:start w:val="1"/>
      <w:numFmt w:val="decimal"/>
      <w:lvlText w:val="%1.%2.%3."/>
      <w:lvlJc w:val="left"/>
      <w:pPr>
        <w:ind w:left="1854" w:hanging="720"/>
      </w:pPr>
    </w:lvl>
    <w:lvl w:ilvl="3">
      <w:start w:val="1"/>
      <w:numFmt w:val="decimal"/>
      <w:lvlText w:val="%1.%2.%3.%4."/>
      <w:lvlJc w:val="left"/>
      <w:pPr>
        <w:ind w:left="2781" w:hanging="1078"/>
      </w:pPr>
    </w:lvl>
    <w:lvl w:ilvl="4">
      <w:start w:val="1"/>
      <w:numFmt w:val="decimal"/>
      <w:lvlText w:val="%1.%2.%3.%4.%5."/>
      <w:lvlJc w:val="left"/>
      <w:pPr>
        <w:ind w:left="3348" w:hanging="1080"/>
      </w:pPr>
    </w:lvl>
    <w:lvl w:ilvl="5">
      <w:start w:val="1"/>
      <w:numFmt w:val="decimal"/>
      <w:lvlText w:val="%1.%2.%3.%4.%5.%6."/>
      <w:lvlJc w:val="left"/>
      <w:pPr>
        <w:ind w:left="4275" w:hanging="1440"/>
      </w:pPr>
    </w:lvl>
    <w:lvl w:ilvl="6">
      <w:start w:val="1"/>
      <w:numFmt w:val="decimal"/>
      <w:lvlText w:val="%1.%2.%3.%4.%5.%6.%7."/>
      <w:lvlJc w:val="left"/>
      <w:pPr>
        <w:ind w:left="5202" w:hanging="1798"/>
      </w:pPr>
    </w:lvl>
    <w:lvl w:ilvl="7">
      <w:start w:val="1"/>
      <w:numFmt w:val="decimal"/>
      <w:lvlText w:val="%1.%2.%3.%4.%5.%6.%7.%8."/>
      <w:lvlJc w:val="left"/>
      <w:pPr>
        <w:ind w:left="5769" w:hanging="1800"/>
      </w:pPr>
    </w:lvl>
    <w:lvl w:ilvl="8">
      <w:start w:val="1"/>
      <w:numFmt w:val="decimal"/>
      <w:lvlText w:val="%1.%2.%3.%4.%5.%6.%7.%8.%9."/>
      <w:lvlJc w:val="left"/>
      <w:pPr>
        <w:ind w:left="6696" w:hanging="2160"/>
      </w:pPr>
    </w:lvl>
  </w:abstractNum>
  <w:abstractNum w:abstractNumId="2" w15:restartNumberingAfterBreak="0">
    <w:nsid w:val="21A311B2"/>
    <w:multiLevelType w:val="multilevel"/>
    <w:tmpl w:val="12D849D8"/>
    <w:lvl w:ilvl="0">
      <w:start w:val="3"/>
      <w:numFmt w:val="decimal"/>
      <w:lvlText w:val="%1."/>
      <w:lvlJc w:val="left"/>
      <w:pPr>
        <w:ind w:left="450" w:hanging="450"/>
      </w:pPr>
    </w:lvl>
    <w:lvl w:ilvl="1">
      <w:start w:val="1"/>
      <w:numFmt w:val="decimal"/>
      <w:lvlText w:val="%1.%2."/>
      <w:lvlJc w:val="left"/>
      <w:pPr>
        <w:ind w:left="1571" w:hanging="720"/>
      </w:pPr>
    </w:lvl>
    <w:lvl w:ilvl="2">
      <w:start w:val="1"/>
      <w:numFmt w:val="decimal"/>
      <w:lvlText w:val="%1.%2.%3."/>
      <w:lvlJc w:val="left"/>
      <w:pPr>
        <w:ind w:left="2422" w:hanging="720"/>
      </w:pPr>
      <w:rPr>
        <w:i w:val="0"/>
        <w:iCs w:val="0"/>
      </w:rPr>
    </w:lvl>
    <w:lvl w:ilvl="3">
      <w:start w:val="1"/>
      <w:numFmt w:val="decimal"/>
      <w:lvlText w:val="%1.%2.%3.%4."/>
      <w:lvlJc w:val="left"/>
      <w:pPr>
        <w:ind w:left="3633" w:hanging="1080"/>
      </w:pPr>
    </w:lvl>
    <w:lvl w:ilvl="4">
      <w:start w:val="1"/>
      <w:numFmt w:val="decimal"/>
      <w:lvlText w:val="%1.%2.%3.%4.%5."/>
      <w:lvlJc w:val="left"/>
      <w:pPr>
        <w:ind w:left="4484" w:hanging="1080"/>
      </w:pPr>
    </w:lvl>
    <w:lvl w:ilvl="5">
      <w:start w:val="1"/>
      <w:numFmt w:val="decimal"/>
      <w:lvlText w:val="%1.%2.%3.%4.%5.%6."/>
      <w:lvlJc w:val="left"/>
      <w:pPr>
        <w:ind w:left="5695" w:hanging="1440"/>
      </w:pPr>
    </w:lvl>
    <w:lvl w:ilvl="6">
      <w:start w:val="1"/>
      <w:numFmt w:val="decimal"/>
      <w:lvlText w:val="%1.%2.%3.%4.%5.%6.%7."/>
      <w:lvlJc w:val="left"/>
      <w:pPr>
        <w:ind w:left="6906" w:hanging="1800"/>
      </w:pPr>
    </w:lvl>
    <w:lvl w:ilvl="7">
      <w:start w:val="1"/>
      <w:numFmt w:val="decimal"/>
      <w:lvlText w:val="%1.%2.%3.%4.%5.%6.%7.%8."/>
      <w:lvlJc w:val="left"/>
      <w:pPr>
        <w:ind w:left="7757" w:hanging="1800"/>
      </w:pPr>
    </w:lvl>
    <w:lvl w:ilvl="8">
      <w:start w:val="1"/>
      <w:numFmt w:val="decimal"/>
      <w:lvlText w:val="%1.%2.%3.%4.%5.%6.%7.%8.%9."/>
      <w:lvlJc w:val="left"/>
      <w:pPr>
        <w:ind w:left="8968" w:hanging="2160"/>
      </w:pPr>
    </w:lvl>
  </w:abstractNum>
  <w:abstractNum w:abstractNumId="3" w15:restartNumberingAfterBreak="0">
    <w:nsid w:val="22862F9D"/>
    <w:multiLevelType w:val="multilevel"/>
    <w:tmpl w:val="B8BA588A"/>
    <w:lvl w:ilvl="0">
      <w:start w:val="2"/>
      <w:numFmt w:val="decimal"/>
      <w:lvlText w:val="%1."/>
      <w:lvlJc w:val="left"/>
      <w:pPr>
        <w:ind w:left="450" w:hanging="450"/>
      </w:pPr>
      <w:rPr>
        <w:sz w:val="28"/>
        <w:szCs w:val="28"/>
      </w:rPr>
    </w:lvl>
    <w:lvl w:ilvl="1">
      <w:start w:val="5"/>
      <w:numFmt w:val="decimal"/>
      <w:lvlText w:val="%1.%2."/>
      <w:lvlJc w:val="left"/>
      <w:pPr>
        <w:ind w:left="900" w:hanging="450"/>
      </w:pPr>
      <w:rPr>
        <w:sz w:val="28"/>
        <w:szCs w:val="28"/>
      </w:rPr>
    </w:lvl>
    <w:lvl w:ilvl="2">
      <w:start w:val="1"/>
      <w:numFmt w:val="decimal"/>
      <w:lvlText w:val="%1.%2.%3."/>
      <w:lvlJc w:val="left"/>
      <w:pPr>
        <w:ind w:left="1620" w:hanging="720"/>
      </w:pPr>
      <w:rPr>
        <w:sz w:val="28"/>
        <w:szCs w:val="28"/>
      </w:rPr>
    </w:lvl>
    <w:lvl w:ilvl="3">
      <w:start w:val="1"/>
      <w:numFmt w:val="decimal"/>
      <w:lvlText w:val="%1.%2.%3.%4."/>
      <w:lvlJc w:val="left"/>
      <w:pPr>
        <w:ind w:left="2070" w:hanging="720"/>
      </w:pPr>
      <w:rPr>
        <w:sz w:val="28"/>
        <w:szCs w:val="28"/>
      </w:rPr>
    </w:lvl>
    <w:lvl w:ilvl="4">
      <w:start w:val="1"/>
      <w:numFmt w:val="decimal"/>
      <w:lvlText w:val="%1.%2.%3.%4.%5."/>
      <w:lvlJc w:val="left"/>
      <w:pPr>
        <w:ind w:left="2880" w:hanging="1080"/>
      </w:pPr>
      <w:rPr>
        <w:sz w:val="28"/>
        <w:szCs w:val="28"/>
      </w:rPr>
    </w:lvl>
    <w:lvl w:ilvl="5">
      <w:start w:val="1"/>
      <w:numFmt w:val="decimal"/>
      <w:lvlText w:val="%1.%2.%3.%4.%5.%6."/>
      <w:lvlJc w:val="left"/>
      <w:pPr>
        <w:ind w:left="3330" w:hanging="1080"/>
      </w:pPr>
      <w:rPr>
        <w:sz w:val="28"/>
        <w:szCs w:val="28"/>
      </w:rPr>
    </w:lvl>
    <w:lvl w:ilvl="6">
      <w:start w:val="1"/>
      <w:numFmt w:val="decimal"/>
      <w:lvlText w:val="%1.%2.%3.%4.%5.%6.%7."/>
      <w:lvlJc w:val="left"/>
      <w:pPr>
        <w:ind w:left="4140" w:hanging="1440"/>
      </w:pPr>
      <w:rPr>
        <w:sz w:val="28"/>
        <w:szCs w:val="28"/>
      </w:rPr>
    </w:lvl>
    <w:lvl w:ilvl="7">
      <w:start w:val="1"/>
      <w:numFmt w:val="decimal"/>
      <w:lvlText w:val="%1.%2.%3.%4.%5.%6.%7.%8."/>
      <w:lvlJc w:val="left"/>
      <w:pPr>
        <w:ind w:left="4590" w:hanging="1440"/>
      </w:pPr>
      <w:rPr>
        <w:sz w:val="28"/>
        <w:szCs w:val="28"/>
      </w:rPr>
    </w:lvl>
    <w:lvl w:ilvl="8">
      <w:start w:val="1"/>
      <w:numFmt w:val="decimal"/>
      <w:lvlText w:val="%1.%2.%3.%4.%5.%6.%7.%8.%9."/>
      <w:lvlJc w:val="left"/>
      <w:pPr>
        <w:ind w:left="5400" w:hanging="1800"/>
      </w:pPr>
      <w:rPr>
        <w:sz w:val="28"/>
        <w:szCs w:val="28"/>
      </w:rPr>
    </w:lvl>
  </w:abstractNum>
  <w:abstractNum w:abstractNumId="4" w15:restartNumberingAfterBreak="0">
    <w:nsid w:val="2A0F3990"/>
    <w:multiLevelType w:val="multilevel"/>
    <w:tmpl w:val="1AEAFAFC"/>
    <w:lvl w:ilvl="0">
      <w:start w:val="1"/>
      <w:numFmt w:val="decimal"/>
      <w:lvlText w:val="%1."/>
      <w:lvlJc w:val="left"/>
      <w:pPr>
        <w:ind w:left="675" w:hanging="675"/>
      </w:pPr>
      <w:rPr>
        <w:b w:val="0"/>
        <w:bCs w:val="0"/>
      </w:rPr>
    </w:lvl>
    <w:lvl w:ilvl="1">
      <w:start w:val="4"/>
      <w:numFmt w:val="decimal"/>
      <w:lvlText w:val="%1.%2."/>
      <w:lvlJc w:val="left"/>
      <w:pPr>
        <w:ind w:left="8517" w:hanging="720"/>
      </w:pPr>
      <w:rPr>
        <w:b w:val="0"/>
        <w:bCs w:val="0"/>
      </w:rPr>
    </w:lvl>
    <w:lvl w:ilvl="2">
      <w:start w:val="1"/>
      <w:numFmt w:val="decimal"/>
      <w:lvlText w:val="%1.%2.%3."/>
      <w:lvlJc w:val="left"/>
      <w:pPr>
        <w:ind w:left="1570" w:hanging="720"/>
      </w:pPr>
      <w:rPr>
        <w:b w:val="0"/>
        <w:bCs w:val="0"/>
        <w:i w:val="0"/>
        <w:iCs w:val="0"/>
      </w:rPr>
    </w:lvl>
    <w:lvl w:ilvl="3">
      <w:start w:val="1"/>
      <w:numFmt w:val="decimal"/>
      <w:lvlText w:val="%1.%2.%3.%4."/>
      <w:lvlJc w:val="left"/>
      <w:pPr>
        <w:ind w:left="2355" w:hanging="1080"/>
      </w:pPr>
      <w:rPr>
        <w:b w:val="0"/>
        <w:bCs w:val="0"/>
      </w:rPr>
    </w:lvl>
    <w:lvl w:ilvl="4">
      <w:start w:val="1"/>
      <w:numFmt w:val="decimal"/>
      <w:lvlText w:val="%1.%2.%3.%4.%5."/>
      <w:lvlJc w:val="left"/>
      <w:pPr>
        <w:ind w:left="2780" w:hanging="1080"/>
      </w:pPr>
      <w:rPr>
        <w:b w:val="0"/>
        <w:bCs w:val="0"/>
      </w:rPr>
    </w:lvl>
    <w:lvl w:ilvl="5">
      <w:start w:val="1"/>
      <w:numFmt w:val="decimal"/>
      <w:lvlText w:val="%1.%2.%3.%4.%5.%6."/>
      <w:lvlJc w:val="left"/>
      <w:pPr>
        <w:ind w:left="3565" w:hanging="1440"/>
      </w:pPr>
      <w:rPr>
        <w:b w:val="0"/>
        <w:bCs w:val="0"/>
      </w:rPr>
    </w:lvl>
    <w:lvl w:ilvl="6">
      <w:start w:val="1"/>
      <w:numFmt w:val="decimal"/>
      <w:lvlText w:val="%1.%2.%3.%4.%5.%6.%7."/>
      <w:lvlJc w:val="left"/>
      <w:pPr>
        <w:ind w:left="4350" w:hanging="1800"/>
      </w:pPr>
      <w:rPr>
        <w:b w:val="0"/>
        <w:bCs w:val="0"/>
      </w:rPr>
    </w:lvl>
    <w:lvl w:ilvl="7">
      <w:start w:val="1"/>
      <w:numFmt w:val="decimal"/>
      <w:lvlText w:val="%1.%2.%3.%4.%5.%6.%7.%8."/>
      <w:lvlJc w:val="left"/>
      <w:pPr>
        <w:ind w:left="4775" w:hanging="1800"/>
      </w:pPr>
      <w:rPr>
        <w:b w:val="0"/>
        <w:bCs w:val="0"/>
      </w:rPr>
    </w:lvl>
    <w:lvl w:ilvl="8">
      <w:start w:val="1"/>
      <w:numFmt w:val="decimal"/>
      <w:lvlText w:val="%1.%2.%3.%4.%5.%6.%7.%8.%9."/>
      <w:lvlJc w:val="left"/>
      <w:pPr>
        <w:ind w:left="5560" w:hanging="2160"/>
      </w:pPr>
      <w:rPr>
        <w:b w:val="0"/>
        <w:bCs w:val="0"/>
      </w:rPr>
    </w:lvl>
  </w:abstractNum>
  <w:abstractNum w:abstractNumId="5" w15:restartNumberingAfterBreak="0">
    <w:nsid w:val="2A4C6E4A"/>
    <w:multiLevelType w:val="multilevel"/>
    <w:tmpl w:val="C0181412"/>
    <w:lvl w:ilvl="0">
      <w:start w:val="1"/>
      <w:numFmt w:val="decimal"/>
      <w:lvlText w:val="%1."/>
      <w:lvlJc w:val="left"/>
      <w:pPr>
        <w:ind w:left="720" w:hanging="720"/>
      </w:pPr>
      <w:rPr>
        <w:rFonts w:ascii="Times New Roman" w:eastAsia="Times New Roman" w:hAnsi="Times New Roman" w:cs="Times New Roman"/>
        <w:b/>
        <w:bCs/>
        <w:i w:val="0"/>
        <w:iCs w:val="0"/>
        <w:smallCaps w:val="0"/>
        <w:strike w:val="0"/>
        <w:color w:val="000000"/>
        <w:sz w:val="26"/>
        <w:szCs w:val="26"/>
        <w:u w:val="none"/>
        <w:shd w:val="clear" w:color="auto" w:fill="auto"/>
        <w:vertAlign w:val="baseline"/>
      </w:rPr>
    </w:lvl>
    <w:lvl w:ilvl="1">
      <w:start w:val="1"/>
      <w:numFmt w:val="decimal"/>
      <w:lvlText w:val="%1.%2."/>
      <w:lvlJc w:val="left"/>
      <w:pPr>
        <w:ind w:left="1080" w:hanging="1080"/>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2">
      <w:start w:val="1"/>
      <w:numFmt w:val="decimal"/>
      <w:lvlText w:val="%3."/>
      <w:lvlJc w:val="left"/>
      <w:pPr>
        <w:ind w:left="1080" w:hanging="1080"/>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3">
      <w:start w:val="1"/>
      <w:numFmt w:val="decimal"/>
      <w:lvlText w:val="%1.%2.%3.%4."/>
      <w:lvlJc w:val="left"/>
      <w:pPr>
        <w:ind w:left="1440" w:hanging="1440"/>
      </w:pPr>
      <w:rPr>
        <w:rFonts w:ascii="Times New Roman" w:eastAsia="Times New Roman" w:hAnsi="Times New Roman" w:cs="Times New Roman"/>
        <w:b w:val="0"/>
        <w:bCs w:val="0"/>
        <w:i w:val="0"/>
        <w:iCs w:val="0"/>
        <w:smallCaps w:val="0"/>
        <w:strike w:val="0"/>
        <w:color w:val="000000"/>
        <w:sz w:val="28"/>
        <w:szCs w:val="28"/>
        <w:u w:val="none"/>
        <w:shd w:val="clear" w:color="auto" w:fill="auto"/>
        <w:vertAlign w:val="baseline"/>
      </w:rPr>
    </w:lvl>
    <w:lvl w:ilvl="4">
      <w:start w:val="1"/>
      <w:numFmt w:val="decimal"/>
      <w:lvlText w:val="%1.%2.%3.%4.%5."/>
      <w:lvlJc w:val="left"/>
      <w:pPr>
        <w:ind w:left="1440" w:hanging="144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5">
      <w:start w:val="1"/>
      <w:numFmt w:val="decimal"/>
      <w:lvlText w:val="%1.%2.%3.%4.%5.%6."/>
      <w:lvlJc w:val="left"/>
      <w:pPr>
        <w:ind w:left="1800" w:hanging="180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6">
      <w:start w:val="1"/>
      <w:numFmt w:val="decimal"/>
      <w:lvlText w:val="%1.%2.%3.%4.%5.%6.%7."/>
      <w:lvlJc w:val="left"/>
      <w:pPr>
        <w:ind w:left="2160" w:hanging="216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7">
      <w:start w:val="1"/>
      <w:numFmt w:val="decimal"/>
      <w:lvlText w:val="%1.%2.%3.%4.%5.%6.%7.%8."/>
      <w:lvlJc w:val="left"/>
      <w:pPr>
        <w:ind w:left="2160" w:hanging="216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8">
      <w:start w:val="1"/>
      <w:numFmt w:val="decimal"/>
      <w:lvlText w:val="%1.%2.%3.%4.%5.%6.%7.%8.%9."/>
      <w:lvlJc w:val="left"/>
      <w:pPr>
        <w:ind w:left="2520" w:hanging="2520"/>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abstractNum>
  <w:abstractNum w:abstractNumId="6" w15:restartNumberingAfterBreak="0">
    <w:nsid w:val="3442033B"/>
    <w:multiLevelType w:val="multilevel"/>
    <w:tmpl w:val="2E8C380C"/>
    <w:lvl w:ilvl="0">
      <w:start w:val="2"/>
      <w:numFmt w:val="decimal"/>
      <w:lvlText w:val="%1."/>
      <w:lvlJc w:val="left"/>
      <w:pPr>
        <w:ind w:left="450" w:hanging="450"/>
      </w:pPr>
      <w:rPr>
        <w:i w:val="0"/>
        <w:iCs w:val="0"/>
      </w:rPr>
    </w:lvl>
    <w:lvl w:ilvl="1">
      <w:start w:val="1"/>
      <w:numFmt w:val="decimal"/>
      <w:lvlText w:val="%1.%2."/>
      <w:lvlJc w:val="left"/>
      <w:pPr>
        <w:ind w:left="862" w:hanging="720"/>
      </w:pPr>
      <w:rPr>
        <w:i w:val="0"/>
        <w:iCs w:val="0"/>
      </w:rPr>
    </w:lvl>
    <w:lvl w:ilvl="2">
      <w:start w:val="1"/>
      <w:numFmt w:val="decimal"/>
      <w:lvlText w:val="%1.%2.%3."/>
      <w:lvlJc w:val="left"/>
      <w:pPr>
        <w:ind w:left="1004" w:hanging="720"/>
      </w:pPr>
      <w:rPr>
        <w:i w:val="0"/>
        <w:iCs w:val="0"/>
      </w:rPr>
    </w:lvl>
    <w:lvl w:ilvl="3">
      <w:start w:val="1"/>
      <w:numFmt w:val="decimal"/>
      <w:lvlText w:val="%1.%2.%3.%4."/>
      <w:lvlJc w:val="left"/>
      <w:pPr>
        <w:ind w:left="1506" w:hanging="1080"/>
      </w:pPr>
      <w:rPr>
        <w:i w:val="0"/>
        <w:iCs w:val="0"/>
      </w:rPr>
    </w:lvl>
    <w:lvl w:ilvl="4">
      <w:start w:val="1"/>
      <w:numFmt w:val="decimal"/>
      <w:lvlText w:val="%1.%2.%3.%4.%5."/>
      <w:lvlJc w:val="left"/>
      <w:pPr>
        <w:ind w:left="1648" w:hanging="1080"/>
      </w:pPr>
      <w:rPr>
        <w:i w:val="0"/>
        <w:iCs w:val="0"/>
      </w:rPr>
    </w:lvl>
    <w:lvl w:ilvl="5">
      <w:start w:val="1"/>
      <w:numFmt w:val="decimal"/>
      <w:lvlText w:val="%1.%2.%3.%4.%5.%6."/>
      <w:lvlJc w:val="left"/>
      <w:pPr>
        <w:ind w:left="2150" w:hanging="1440"/>
      </w:pPr>
      <w:rPr>
        <w:i w:val="0"/>
        <w:iCs w:val="0"/>
      </w:rPr>
    </w:lvl>
    <w:lvl w:ilvl="6">
      <w:start w:val="1"/>
      <w:numFmt w:val="decimal"/>
      <w:lvlText w:val="%1.%2.%3.%4.%5.%6.%7."/>
      <w:lvlJc w:val="left"/>
      <w:pPr>
        <w:ind w:left="2652" w:hanging="1800"/>
      </w:pPr>
      <w:rPr>
        <w:i w:val="0"/>
        <w:iCs w:val="0"/>
      </w:rPr>
    </w:lvl>
    <w:lvl w:ilvl="7">
      <w:start w:val="1"/>
      <w:numFmt w:val="decimal"/>
      <w:lvlText w:val="%1.%2.%3.%4.%5.%6.%7.%8."/>
      <w:lvlJc w:val="left"/>
      <w:pPr>
        <w:ind w:left="2794" w:hanging="1800"/>
      </w:pPr>
      <w:rPr>
        <w:i w:val="0"/>
        <w:iCs w:val="0"/>
      </w:rPr>
    </w:lvl>
    <w:lvl w:ilvl="8">
      <w:start w:val="1"/>
      <w:numFmt w:val="decimal"/>
      <w:lvlText w:val="%1.%2.%3.%4.%5.%6.%7.%8.%9."/>
      <w:lvlJc w:val="left"/>
      <w:pPr>
        <w:ind w:left="3296" w:hanging="2160"/>
      </w:pPr>
      <w:rPr>
        <w:i w:val="0"/>
        <w:iCs w:val="0"/>
      </w:rPr>
    </w:lvl>
  </w:abstractNum>
  <w:abstractNum w:abstractNumId="7" w15:restartNumberingAfterBreak="0">
    <w:nsid w:val="43C6584E"/>
    <w:multiLevelType w:val="multilevel"/>
    <w:tmpl w:val="BD0854A8"/>
    <w:lvl w:ilvl="0">
      <w:start w:val="2"/>
      <w:numFmt w:val="decimal"/>
      <w:lvlText w:val="%1."/>
      <w:lvlJc w:val="left"/>
      <w:pPr>
        <w:ind w:left="450" w:hanging="450"/>
      </w:pPr>
    </w:lvl>
    <w:lvl w:ilvl="1">
      <w:start w:val="1"/>
      <w:numFmt w:val="decimal"/>
      <w:lvlText w:val="%1.%2."/>
      <w:lvlJc w:val="left"/>
      <w:pPr>
        <w:ind w:left="1287" w:hanging="720"/>
      </w:pPr>
      <w:rPr>
        <w:sz w:val="28"/>
        <w:szCs w:val="28"/>
      </w:rPr>
    </w:lvl>
    <w:lvl w:ilvl="2">
      <w:start w:val="1"/>
      <w:numFmt w:val="decimal"/>
      <w:lvlText w:val="%1.%2.%3."/>
      <w:lvlJc w:val="left"/>
      <w:pPr>
        <w:ind w:left="1854" w:hanging="720"/>
      </w:pPr>
      <w:rPr>
        <w:sz w:val="28"/>
        <w:szCs w:val="28"/>
      </w:rPr>
    </w:lvl>
    <w:lvl w:ilvl="3">
      <w:start w:val="1"/>
      <w:numFmt w:val="decimal"/>
      <w:lvlText w:val="%1.%2.%3.%4."/>
      <w:lvlJc w:val="left"/>
      <w:pPr>
        <w:ind w:left="2781" w:hanging="1078"/>
      </w:pPr>
    </w:lvl>
    <w:lvl w:ilvl="4">
      <w:start w:val="1"/>
      <w:numFmt w:val="decimal"/>
      <w:lvlText w:val="%1.%2.%3.%4.%5."/>
      <w:lvlJc w:val="left"/>
      <w:pPr>
        <w:ind w:left="3348" w:hanging="1080"/>
      </w:pPr>
    </w:lvl>
    <w:lvl w:ilvl="5">
      <w:start w:val="1"/>
      <w:numFmt w:val="decimal"/>
      <w:lvlText w:val="%1.%2.%3.%4.%5.%6."/>
      <w:lvlJc w:val="left"/>
      <w:pPr>
        <w:ind w:left="4275" w:hanging="1440"/>
      </w:pPr>
    </w:lvl>
    <w:lvl w:ilvl="6">
      <w:start w:val="1"/>
      <w:numFmt w:val="decimal"/>
      <w:lvlText w:val="%1.%2.%3.%4.%5.%6.%7."/>
      <w:lvlJc w:val="left"/>
      <w:pPr>
        <w:ind w:left="5202" w:hanging="1798"/>
      </w:pPr>
    </w:lvl>
    <w:lvl w:ilvl="7">
      <w:start w:val="1"/>
      <w:numFmt w:val="decimal"/>
      <w:lvlText w:val="%1.%2.%3.%4.%5.%6.%7.%8."/>
      <w:lvlJc w:val="left"/>
      <w:pPr>
        <w:ind w:left="5769" w:hanging="1800"/>
      </w:pPr>
    </w:lvl>
    <w:lvl w:ilvl="8">
      <w:start w:val="1"/>
      <w:numFmt w:val="decimal"/>
      <w:lvlText w:val="%1.%2.%3.%4.%5.%6.%7.%8.%9."/>
      <w:lvlJc w:val="left"/>
      <w:pPr>
        <w:ind w:left="6696" w:hanging="2160"/>
      </w:pPr>
    </w:lvl>
  </w:abstractNum>
  <w:abstractNum w:abstractNumId="8" w15:restartNumberingAfterBreak="0">
    <w:nsid w:val="5CB422A7"/>
    <w:multiLevelType w:val="multilevel"/>
    <w:tmpl w:val="52446E60"/>
    <w:lvl w:ilvl="0">
      <w:start w:val="14"/>
      <w:numFmt w:val="bullet"/>
      <w:lvlText w:val="-"/>
      <w:lvlJc w:val="left"/>
      <w:pPr>
        <w:ind w:left="927" w:hanging="360"/>
      </w:pPr>
      <w:rPr>
        <w:rFonts w:ascii="Ubuntu" w:eastAsia="Ubuntu" w:hAnsi="Ubuntu" w:cs="Ubuntu"/>
        <w:sz w:val="28"/>
        <w:szCs w:val="28"/>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9" w15:restartNumberingAfterBreak="0">
    <w:nsid w:val="5FDD69CE"/>
    <w:multiLevelType w:val="multilevel"/>
    <w:tmpl w:val="B3182D22"/>
    <w:lvl w:ilvl="0">
      <w:start w:val="1"/>
      <w:numFmt w:val="decimal"/>
      <w:lvlText w:val="%1."/>
      <w:lvlJc w:val="left"/>
      <w:pPr>
        <w:ind w:left="1353" w:hanging="360"/>
      </w:pPr>
      <w:rPr>
        <w:u w:val="none"/>
      </w:rPr>
    </w:lvl>
    <w:lvl w:ilvl="1">
      <w:start w:val="1"/>
      <w:numFmt w:val="lowerLetter"/>
      <w:lvlText w:val="%2."/>
      <w:lvlJc w:val="left"/>
      <w:pPr>
        <w:ind w:left="2073" w:hanging="360"/>
      </w:pPr>
      <w:rPr>
        <w:u w:val="none"/>
      </w:rPr>
    </w:lvl>
    <w:lvl w:ilvl="2">
      <w:start w:val="1"/>
      <w:numFmt w:val="lowerRoman"/>
      <w:lvlText w:val="%3."/>
      <w:lvlJc w:val="right"/>
      <w:pPr>
        <w:ind w:left="2793" w:hanging="360"/>
      </w:pPr>
      <w:rPr>
        <w:u w:val="none"/>
      </w:rPr>
    </w:lvl>
    <w:lvl w:ilvl="3">
      <w:start w:val="1"/>
      <w:numFmt w:val="decimal"/>
      <w:lvlText w:val="%4."/>
      <w:lvlJc w:val="left"/>
      <w:pPr>
        <w:ind w:left="3513" w:hanging="360"/>
      </w:pPr>
      <w:rPr>
        <w:u w:val="none"/>
      </w:rPr>
    </w:lvl>
    <w:lvl w:ilvl="4">
      <w:start w:val="1"/>
      <w:numFmt w:val="lowerLetter"/>
      <w:lvlText w:val="%5."/>
      <w:lvlJc w:val="left"/>
      <w:pPr>
        <w:ind w:left="4233" w:hanging="360"/>
      </w:pPr>
      <w:rPr>
        <w:u w:val="none"/>
      </w:rPr>
    </w:lvl>
    <w:lvl w:ilvl="5">
      <w:start w:val="1"/>
      <w:numFmt w:val="lowerRoman"/>
      <w:lvlText w:val="%6."/>
      <w:lvlJc w:val="right"/>
      <w:pPr>
        <w:ind w:left="4953" w:hanging="360"/>
      </w:pPr>
      <w:rPr>
        <w:u w:val="none"/>
      </w:rPr>
    </w:lvl>
    <w:lvl w:ilvl="6">
      <w:start w:val="1"/>
      <w:numFmt w:val="decimal"/>
      <w:lvlText w:val="%7."/>
      <w:lvlJc w:val="left"/>
      <w:pPr>
        <w:ind w:left="5673" w:hanging="360"/>
      </w:pPr>
      <w:rPr>
        <w:u w:val="none"/>
      </w:rPr>
    </w:lvl>
    <w:lvl w:ilvl="7">
      <w:start w:val="1"/>
      <w:numFmt w:val="lowerLetter"/>
      <w:lvlText w:val="%8."/>
      <w:lvlJc w:val="left"/>
      <w:pPr>
        <w:ind w:left="6393" w:hanging="360"/>
      </w:pPr>
      <w:rPr>
        <w:u w:val="none"/>
      </w:rPr>
    </w:lvl>
    <w:lvl w:ilvl="8">
      <w:start w:val="1"/>
      <w:numFmt w:val="lowerRoman"/>
      <w:lvlText w:val="%9."/>
      <w:lvlJc w:val="right"/>
      <w:pPr>
        <w:ind w:left="7113" w:hanging="360"/>
      </w:pPr>
      <w:rPr>
        <w:u w:val="none"/>
      </w:rPr>
    </w:lvl>
  </w:abstractNum>
  <w:abstractNum w:abstractNumId="10" w15:restartNumberingAfterBreak="0">
    <w:nsid w:val="65A11DFF"/>
    <w:multiLevelType w:val="multilevel"/>
    <w:tmpl w:val="E77CFBDE"/>
    <w:lvl w:ilvl="0">
      <w:start w:val="3"/>
      <w:numFmt w:val="decimal"/>
      <w:lvlText w:val="%1."/>
      <w:lvlJc w:val="left"/>
      <w:pPr>
        <w:ind w:left="675" w:hanging="675"/>
      </w:pPr>
    </w:lvl>
    <w:lvl w:ilvl="1">
      <w:start w:val="2"/>
      <w:numFmt w:val="decimal"/>
      <w:lvlText w:val="%1.%2."/>
      <w:lvlJc w:val="left"/>
      <w:pPr>
        <w:ind w:left="1145" w:hanging="720"/>
      </w:pPr>
    </w:lvl>
    <w:lvl w:ilvl="2">
      <w:start w:val="1"/>
      <w:numFmt w:val="decimal"/>
      <w:lvlText w:val="%1.%2.%3."/>
      <w:lvlJc w:val="left"/>
      <w:pPr>
        <w:ind w:left="1570" w:hanging="720"/>
      </w:pPr>
    </w:lvl>
    <w:lvl w:ilvl="3">
      <w:start w:val="1"/>
      <w:numFmt w:val="decimal"/>
      <w:lvlText w:val="%1.%2.%3.%4."/>
      <w:lvlJc w:val="left"/>
      <w:pPr>
        <w:ind w:left="2355" w:hanging="1080"/>
      </w:pPr>
    </w:lvl>
    <w:lvl w:ilvl="4">
      <w:start w:val="1"/>
      <w:numFmt w:val="decimal"/>
      <w:lvlText w:val="%1.%2.%3.%4.%5."/>
      <w:lvlJc w:val="left"/>
      <w:pPr>
        <w:ind w:left="2780" w:hanging="1080"/>
      </w:pPr>
    </w:lvl>
    <w:lvl w:ilvl="5">
      <w:start w:val="1"/>
      <w:numFmt w:val="decimal"/>
      <w:lvlText w:val="%1.%2.%3.%4.%5.%6."/>
      <w:lvlJc w:val="left"/>
      <w:pPr>
        <w:ind w:left="3565" w:hanging="1440"/>
      </w:pPr>
    </w:lvl>
    <w:lvl w:ilvl="6">
      <w:start w:val="1"/>
      <w:numFmt w:val="decimal"/>
      <w:lvlText w:val="%1.%2.%3.%4.%5.%6.%7."/>
      <w:lvlJc w:val="left"/>
      <w:pPr>
        <w:ind w:left="4350" w:hanging="1800"/>
      </w:pPr>
    </w:lvl>
    <w:lvl w:ilvl="7">
      <w:start w:val="1"/>
      <w:numFmt w:val="decimal"/>
      <w:lvlText w:val="%1.%2.%3.%4.%5.%6.%7.%8."/>
      <w:lvlJc w:val="left"/>
      <w:pPr>
        <w:ind w:left="4775" w:hanging="1800"/>
      </w:pPr>
    </w:lvl>
    <w:lvl w:ilvl="8">
      <w:start w:val="1"/>
      <w:numFmt w:val="decimal"/>
      <w:lvlText w:val="%1.%2.%3.%4.%5.%6.%7.%8.%9."/>
      <w:lvlJc w:val="left"/>
      <w:pPr>
        <w:ind w:left="5560" w:hanging="2160"/>
      </w:pPr>
    </w:lvl>
  </w:abstractNum>
  <w:abstractNum w:abstractNumId="11" w15:restartNumberingAfterBreak="0">
    <w:nsid w:val="709255F4"/>
    <w:multiLevelType w:val="multilevel"/>
    <w:tmpl w:val="6E2601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9"/>
  </w:num>
  <w:num w:numId="2">
    <w:abstractNumId w:val="11"/>
  </w:num>
  <w:num w:numId="3">
    <w:abstractNumId w:val="6"/>
  </w:num>
  <w:num w:numId="4">
    <w:abstractNumId w:val="7"/>
  </w:num>
  <w:num w:numId="5">
    <w:abstractNumId w:val="2"/>
  </w:num>
  <w:num w:numId="6">
    <w:abstractNumId w:val="4"/>
  </w:num>
  <w:num w:numId="7">
    <w:abstractNumId w:val="5"/>
  </w:num>
  <w:num w:numId="8">
    <w:abstractNumId w:val="3"/>
  </w:num>
  <w:num w:numId="9">
    <w:abstractNumId w:val="1"/>
  </w:num>
  <w:num w:numId="10">
    <w:abstractNumId w:val="10"/>
  </w:num>
  <w:num w:numId="11">
    <w:abstractNumId w:val="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05A5"/>
    <w:rsid w:val="0006642A"/>
    <w:rsid w:val="00177BC4"/>
    <w:rsid w:val="0025338B"/>
    <w:rsid w:val="00293796"/>
    <w:rsid w:val="0031655C"/>
    <w:rsid w:val="00320383"/>
    <w:rsid w:val="003207C0"/>
    <w:rsid w:val="003405A5"/>
    <w:rsid w:val="003C26F0"/>
    <w:rsid w:val="00460E89"/>
    <w:rsid w:val="004A7B85"/>
    <w:rsid w:val="004E57CB"/>
    <w:rsid w:val="004E6A53"/>
    <w:rsid w:val="004F7965"/>
    <w:rsid w:val="005225DC"/>
    <w:rsid w:val="00567A16"/>
    <w:rsid w:val="00616BFE"/>
    <w:rsid w:val="006611AC"/>
    <w:rsid w:val="00680545"/>
    <w:rsid w:val="00690A23"/>
    <w:rsid w:val="006B783C"/>
    <w:rsid w:val="006E6DFB"/>
    <w:rsid w:val="00755D36"/>
    <w:rsid w:val="00787A96"/>
    <w:rsid w:val="007C3602"/>
    <w:rsid w:val="007F35BA"/>
    <w:rsid w:val="00851540"/>
    <w:rsid w:val="00905A45"/>
    <w:rsid w:val="00964D1F"/>
    <w:rsid w:val="009A4746"/>
    <w:rsid w:val="00A15AA1"/>
    <w:rsid w:val="00A163AB"/>
    <w:rsid w:val="00AF4AB0"/>
    <w:rsid w:val="00BE3CD8"/>
    <w:rsid w:val="00CC518E"/>
    <w:rsid w:val="00D03B00"/>
    <w:rsid w:val="00D61041"/>
    <w:rsid w:val="00D66108"/>
    <w:rsid w:val="00D72488"/>
    <w:rsid w:val="00D73800"/>
    <w:rsid w:val="00D75C22"/>
    <w:rsid w:val="00DF570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4252A"/>
  <w15:docId w15:val="{E94ACEAB-BC78-4FEE-B523-89F94E660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pBdr>
        <w:top w:val="nil"/>
        <w:left w:val="nil"/>
        <w:bottom w:val="nil"/>
        <w:right w:val="nil"/>
        <w:between w:val="nil"/>
      </w:pBdr>
      <w:spacing w:before="100" w:after="100" w:line="240" w:lineRule="auto"/>
      <w:outlineLvl w:val="0"/>
    </w:pPr>
    <w:rPr>
      <w:rFonts w:ascii="Times New Roman" w:eastAsia="Times New Roman" w:hAnsi="Times New Roman" w:cs="Times New Roman"/>
      <w:b/>
      <w:bCs/>
      <w:sz w:val="48"/>
      <w:szCs w:val="48"/>
    </w:rPr>
  </w:style>
  <w:style w:type="paragraph" w:styleId="2">
    <w:name w:val="heading 2"/>
    <w:basedOn w:val="a"/>
    <w:next w:val="a"/>
    <w:pPr>
      <w:keepNext/>
      <w:pBdr>
        <w:top w:val="nil"/>
        <w:left w:val="nil"/>
        <w:bottom w:val="nil"/>
        <w:right w:val="nil"/>
        <w:between w:val="nil"/>
      </w:pBdr>
      <w:spacing w:before="240" w:after="60"/>
      <w:outlineLvl w:val="1"/>
    </w:pPr>
    <w:rPr>
      <w:rFonts w:ascii="Arial" w:eastAsia="Arial" w:hAnsi="Arial" w:cs="Arial"/>
      <w:b/>
      <w:bCs/>
      <w:i/>
      <w:iCs/>
      <w:sz w:val="28"/>
      <w:szCs w:val="28"/>
    </w:rPr>
  </w:style>
  <w:style w:type="paragraph" w:styleId="3">
    <w:name w:val="heading 3"/>
    <w:basedOn w:val="a"/>
    <w:next w:val="a"/>
    <w:pPr>
      <w:keepNext/>
      <w:pBdr>
        <w:top w:val="nil"/>
        <w:left w:val="nil"/>
        <w:bottom w:val="nil"/>
        <w:right w:val="nil"/>
        <w:between w:val="nil"/>
      </w:pBdr>
      <w:spacing w:before="240" w:after="60"/>
      <w:outlineLvl w:val="2"/>
    </w:pPr>
    <w:rPr>
      <w:rFonts w:ascii="Arial" w:eastAsia="Arial" w:hAnsi="Arial" w:cs="Arial"/>
      <w:b/>
      <w:bCs/>
      <w:sz w:val="26"/>
      <w:szCs w:val="26"/>
    </w:rPr>
  </w:style>
  <w:style w:type="paragraph" w:styleId="4">
    <w:name w:val="heading 4"/>
    <w:basedOn w:val="a"/>
    <w:next w:val="a"/>
    <w:pPr>
      <w:keepNext/>
      <w:pBdr>
        <w:top w:val="nil"/>
        <w:left w:val="nil"/>
        <w:bottom w:val="nil"/>
        <w:right w:val="nil"/>
        <w:between w:val="nil"/>
      </w:pBdr>
      <w:spacing w:before="240" w:after="60"/>
      <w:outlineLvl w:val="3"/>
    </w:pPr>
    <w:rPr>
      <w:b/>
      <w:bCs/>
      <w:sz w:val="28"/>
      <w:szCs w:val="28"/>
    </w:rPr>
  </w:style>
  <w:style w:type="paragraph" w:styleId="5">
    <w:name w:val="heading 5"/>
    <w:basedOn w:val="a"/>
    <w:next w:val="a"/>
    <w:pPr>
      <w:pBdr>
        <w:top w:val="nil"/>
        <w:left w:val="nil"/>
        <w:bottom w:val="nil"/>
        <w:right w:val="nil"/>
        <w:between w:val="nil"/>
      </w:pBdr>
      <w:spacing w:before="240" w:after="60"/>
      <w:outlineLvl w:val="4"/>
    </w:pPr>
    <w:rPr>
      <w:b/>
      <w:bCs/>
      <w:i/>
      <w:iCs/>
      <w:sz w:val="26"/>
      <w:szCs w:val="26"/>
    </w:rPr>
  </w:style>
  <w:style w:type="paragraph" w:styleId="6">
    <w:name w:val="heading 6"/>
    <w:basedOn w:val="a"/>
    <w:next w:val="a"/>
    <w:pPr>
      <w:pBdr>
        <w:top w:val="nil"/>
        <w:left w:val="nil"/>
        <w:bottom w:val="nil"/>
        <w:right w:val="nil"/>
        <w:between w:val="nil"/>
      </w:pBdr>
      <w:spacing w:before="240" w:after="60"/>
      <w:outlineLvl w:val="5"/>
    </w:pPr>
    <w:rPr>
      <w:b/>
      <w:bCs/>
    </w:rPr>
  </w:style>
  <w:style w:type="paragraph" w:styleId="7">
    <w:name w:val="heading 7"/>
    <w:link w:val="70"/>
    <w:uiPriority w:val="9"/>
    <w:unhideWhenUsed/>
    <w:qFormat/>
    <w:rsid w:val="00033678"/>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pBdr>
        <w:top w:val="nil"/>
        <w:left w:val="nil"/>
        <w:bottom w:val="nil"/>
        <w:right w:val="nil"/>
        <w:between w:val="nil"/>
      </w:pBdr>
      <w:spacing w:before="240" w:after="60"/>
      <w:jc w:val="center"/>
    </w:pPr>
    <w:rPr>
      <w:rFonts w:ascii="Arial" w:eastAsia="Arial" w:hAnsi="Arial" w:cs="Arial"/>
      <w:b/>
      <w:bCs/>
      <w:sz w:val="32"/>
      <w:szCs w:val="3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a4">
    <w:name w:val="annotation text"/>
    <w:link w:val="a5"/>
    <w:uiPriority w:val="99"/>
    <w:semiHidden/>
    <w:unhideWhenUsed/>
    <w:pPr>
      <w:spacing w:line="240" w:lineRule="auto"/>
    </w:pPr>
    <w:rPr>
      <w:sz w:val="20"/>
      <w:szCs w:val="20"/>
    </w:rPr>
  </w:style>
  <w:style w:type="character" w:customStyle="1" w:styleId="a5">
    <w:name w:val="Текст примечания Знак"/>
    <w:basedOn w:val="a0"/>
    <w:link w:val="a4"/>
    <w:uiPriority w:val="99"/>
    <w:semiHidden/>
    <w:rPr>
      <w:sz w:val="20"/>
      <w:szCs w:val="20"/>
    </w:rPr>
  </w:style>
  <w:style w:type="character" w:styleId="a6">
    <w:name w:val="annotation reference"/>
    <w:basedOn w:val="a0"/>
    <w:uiPriority w:val="99"/>
    <w:semiHidden/>
    <w:unhideWhenUsed/>
    <w:rPr>
      <w:sz w:val="16"/>
      <w:szCs w:val="16"/>
    </w:rPr>
  </w:style>
  <w:style w:type="paragraph" w:styleId="a7">
    <w:name w:val="Balloon Text"/>
    <w:link w:val="a8"/>
    <w:uiPriority w:val="99"/>
    <w:semiHidden/>
    <w:unhideWhenUsed/>
    <w:rsid w:val="008D5671"/>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8D5671"/>
    <w:rPr>
      <w:rFonts w:ascii="Segoe UI" w:hAnsi="Segoe UI" w:cs="Segoe UI"/>
      <w:sz w:val="18"/>
      <w:szCs w:val="18"/>
    </w:rPr>
  </w:style>
  <w:style w:type="character" w:styleId="a9">
    <w:name w:val="Subtle Emphasis"/>
    <w:basedOn w:val="a0"/>
    <w:uiPriority w:val="19"/>
    <w:qFormat/>
    <w:rsid w:val="00AA0888"/>
    <w:rPr>
      <w:i/>
      <w:iCs/>
      <w:color w:val="404040" w:themeColor="text1" w:themeTint="BF"/>
    </w:rPr>
  </w:style>
  <w:style w:type="paragraph" w:styleId="aa">
    <w:name w:val="List Paragraph"/>
    <w:uiPriority w:val="34"/>
    <w:qFormat/>
    <w:rsid w:val="00AA0888"/>
    <w:pPr>
      <w:ind w:left="720"/>
      <w:contextualSpacing/>
    </w:pPr>
  </w:style>
  <w:style w:type="character" w:styleId="ab">
    <w:name w:val="Hyperlink"/>
    <w:basedOn w:val="a0"/>
    <w:uiPriority w:val="99"/>
    <w:unhideWhenUsed/>
    <w:rsid w:val="006171AC"/>
    <w:rPr>
      <w:color w:val="0000FF"/>
      <w:u w:val="single"/>
    </w:rPr>
  </w:style>
  <w:style w:type="paragraph" w:customStyle="1" w:styleId="Default">
    <w:name w:val="Default"/>
    <w:rsid w:val="00C22C9C"/>
    <w:pPr>
      <w:autoSpaceDE w:val="0"/>
      <w:autoSpaceDN w:val="0"/>
      <w:adjustRightInd w:val="0"/>
      <w:spacing w:after="0" w:line="240" w:lineRule="auto"/>
    </w:pPr>
    <w:rPr>
      <w:rFonts w:ascii="Times New Roman" w:hAnsi="Times New Roman" w:cs="Times New Roman"/>
      <w:color w:val="000000"/>
      <w:sz w:val="24"/>
      <w:szCs w:val="24"/>
      <w:lang w:val="uk-UA"/>
    </w:rPr>
  </w:style>
  <w:style w:type="paragraph" w:styleId="ac">
    <w:name w:val="header"/>
    <w:link w:val="ad"/>
    <w:uiPriority w:val="99"/>
    <w:unhideWhenUsed/>
    <w:rsid w:val="00195280"/>
    <w:pPr>
      <w:tabs>
        <w:tab w:val="center" w:pos="4819"/>
        <w:tab w:val="right" w:pos="9639"/>
      </w:tabs>
      <w:spacing w:after="0" w:line="240" w:lineRule="auto"/>
    </w:pPr>
  </w:style>
  <w:style w:type="character" w:customStyle="1" w:styleId="ad">
    <w:name w:val="Верхний колонтитул Знак"/>
    <w:basedOn w:val="a0"/>
    <w:link w:val="ac"/>
    <w:uiPriority w:val="99"/>
    <w:rsid w:val="00195280"/>
  </w:style>
  <w:style w:type="paragraph" w:styleId="ae">
    <w:name w:val="footer"/>
    <w:link w:val="af"/>
    <w:uiPriority w:val="99"/>
    <w:unhideWhenUsed/>
    <w:rsid w:val="00195280"/>
    <w:pPr>
      <w:tabs>
        <w:tab w:val="center" w:pos="4819"/>
        <w:tab w:val="right" w:pos="9639"/>
      </w:tabs>
      <w:spacing w:after="0" w:line="240" w:lineRule="auto"/>
    </w:pPr>
  </w:style>
  <w:style w:type="character" w:customStyle="1" w:styleId="af">
    <w:name w:val="Нижний колонтитул Знак"/>
    <w:basedOn w:val="a0"/>
    <w:link w:val="ae"/>
    <w:uiPriority w:val="99"/>
    <w:rsid w:val="00195280"/>
  </w:style>
  <w:style w:type="paragraph" w:customStyle="1" w:styleId="rvps2">
    <w:name w:val="rvps2"/>
    <w:rsid w:val="00B17CA0"/>
    <w:pPr>
      <w:spacing w:before="100" w:beforeAutospacing="1" w:after="100" w:afterAutospacing="1" w:line="240" w:lineRule="auto"/>
    </w:pPr>
    <w:rPr>
      <w:rFonts w:ascii="Times New Roman" w:eastAsia="Times New Roman" w:hAnsi="Times New Roman" w:cs="Times New Roman"/>
      <w:sz w:val="24"/>
      <w:szCs w:val="24"/>
      <w:lang w:val="uk-UA"/>
    </w:rPr>
  </w:style>
  <w:style w:type="paragraph" w:styleId="HTML">
    <w:name w:val="HTML Preformatted"/>
    <w:link w:val="HTML0"/>
    <w:uiPriority w:val="99"/>
    <w:unhideWhenUsed/>
    <w:rsid w:val="00917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uk-UA"/>
    </w:rPr>
  </w:style>
  <w:style w:type="character" w:customStyle="1" w:styleId="HTML0">
    <w:name w:val="Стандартный HTML Знак"/>
    <w:basedOn w:val="a0"/>
    <w:link w:val="HTML"/>
    <w:uiPriority w:val="99"/>
    <w:rsid w:val="0091719A"/>
    <w:rPr>
      <w:rFonts w:ascii="Courier New" w:eastAsia="Times New Roman" w:hAnsi="Courier New" w:cs="Courier New"/>
      <w:sz w:val="20"/>
      <w:szCs w:val="20"/>
      <w:lang w:val="uk-UA"/>
    </w:rPr>
  </w:style>
  <w:style w:type="character" w:customStyle="1" w:styleId="y2iqfc">
    <w:name w:val="y2iqfc"/>
    <w:basedOn w:val="a0"/>
    <w:rsid w:val="0091719A"/>
  </w:style>
  <w:style w:type="paragraph" w:styleId="af0">
    <w:name w:val="Body Text"/>
    <w:link w:val="af1"/>
    <w:semiHidden/>
    <w:unhideWhenUsed/>
    <w:rsid w:val="00F022AC"/>
    <w:pPr>
      <w:widowControl w:val="0"/>
      <w:autoSpaceDE w:val="0"/>
      <w:autoSpaceDN w:val="0"/>
      <w:adjustRightInd w:val="0"/>
      <w:spacing w:after="0" w:line="240" w:lineRule="auto"/>
      <w:ind w:right="200"/>
      <w:jc w:val="center"/>
    </w:pPr>
    <w:rPr>
      <w:rFonts w:ascii="Times New Roman" w:eastAsia="Times New Roman" w:hAnsi="Times New Roman" w:cs="Times New Roman"/>
      <w:sz w:val="28"/>
      <w:szCs w:val="20"/>
    </w:rPr>
  </w:style>
  <w:style w:type="character" w:customStyle="1" w:styleId="af1">
    <w:name w:val="Основной текст Знак"/>
    <w:basedOn w:val="a0"/>
    <w:link w:val="af0"/>
    <w:semiHidden/>
    <w:rsid w:val="00F022AC"/>
    <w:rPr>
      <w:rFonts w:ascii="Times New Roman" w:eastAsia="Times New Roman" w:hAnsi="Times New Roman" w:cs="Times New Roman"/>
      <w:sz w:val="28"/>
      <w:szCs w:val="20"/>
      <w:lang w:eastAsia="ru-RU"/>
    </w:rPr>
  </w:style>
  <w:style w:type="paragraph" w:customStyle="1" w:styleId="FR1">
    <w:name w:val="FR1"/>
    <w:rsid w:val="00F022AC"/>
    <w:pPr>
      <w:widowControl w:val="0"/>
      <w:autoSpaceDE w:val="0"/>
      <w:autoSpaceDN w:val="0"/>
      <w:adjustRightInd w:val="0"/>
      <w:spacing w:before="1260" w:after="0" w:line="240" w:lineRule="auto"/>
      <w:ind w:left="1520"/>
    </w:pPr>
    <w:rPr>
      <w:rFonts w:ascii="Times New Roman" w:eastAsia="Times New Roman" w:hAnsi="Times New Roman" w:cs="Times New Roman"/>
      <w:b/>
      <w:bCs/>
      <w:sz w:val="28"/>
      <w:szCs w:val="28"/>
    </w:rPr>
  </w:style>
  <w:style w:type="character" w:customStyle="1" w:styleId="70">
    <w:name w:val="Заголовок 7 Знак"/>
    <w:basedOn w:val="a0"/>
    <w:link w:val="7"/>
    <w:uiPriority w:val="9"/>
    <w:rsid w:val="00033678"/>
    <w:rPr>
      <w:rFonts w:asciiTheme="majorHAnsi" w:eastAsiaTheme="majorEastAsia" w:hAnsiTheme="majorHAnsi" w:cstheme="majorBidi"/>
      <w:i/>
      <w:iCs/>
      <w:color w:val="243F60" w:themeColor="accent1" w:themeShade="7F"/>
    </w:rPr>
  </w:style>
  <w:style w:type="paragraph" w:styleId="af2">
    <w:name w:val="TOC Heading"/>
    <w:uiPriority w:val="39"/>
    <w:unhideWhenUsed/>
    <w:qFormat/>
    <w:rsid w:val="007A487D"/>
    <w:pPr>
      <w:keepNext/>
      <w:keepLines/>
      <w:spacing w:before="240" w:after="0"/>
    </w:pPr>
    <w:rPr>
      <w:rFonts w:asciiTheme="majorHAnsi" w:eastAsiaTheme="majorEastAsia" w:hAnsiTheme="majorHAnsi" w:cstheme="majorBidi"/>
      <w:color w:val="365F91" w:themeColor="accent1" w:themeShade="BF"/>
      <w:sz w:val="32"/>
      <w:szCs w:val="32"/>
      <w:lang w:val="uk-UA"/>
    </w:rPr>
  </w:style>
  <w:style w:type="paragraph" w:styleId="10">
    <w:name w:val="toc 1"/>
    <w:autoRedefine/>
    <w:uiPriority w:val="39"/>
    <w:unhideWhenUsed/>
    <w:rsid w:val="00A25B4B"/>
    <w:pPr>
      <w:spacing w:before="120" w:after="120"/>
    </w:pPr>
    <w:rPr>
      <w:rFonts w:asciiTheme="minorHAnsi" w:hAnsiTheme="minorHAnsi"/>
      <w:b/>
      <w:bCs/>
      <w:caps/>
      <w:sz w:val="20"/>
      <w:szCs w:val="20"/>
    </w:rPr>
  </w:style>
  <w:style w:type="paragraph" w:styleId="20">
    <w:name w:val="toc 2"/>
    <w:autoRedefine/>
    <w:uiPriority w:val="39"/>
    <w:unhideWhenUsed/>
    <w:rsid w:val="00A25B4B"/>
    <w:pPr>
      <w:spacing w:after="0"/>
      <w:ind w:left="220"/>
    </w:pPr>
    <w:rPr>
      <w:rFonts w:asciiTheme="minorHAnsi" w:hAnsiTheme="minorHAnsi"/>
      <w:smallCaps/>
      <w:sz w:val="20"/>
      <w:szCs w:val="20"/>
    </w:rPr>
  </w:style>
  <w:style w:type="paragraph" w:styleId="30">
    <w:name w:val="toc 3"/>
    <w:autoRedefine/>
    <w:uiPriority w:val="39"/>
    <w:unhideWhenUsed/>
    <w:rsid w:val="00A25B4B"/>
    <w:pPr>
      <w:spacing w:after="0"/>
      <w:ind w:left="440"/>
    </w:pPr>
    <w:rPr>
      <w:rFonts w:asciiTheme="minorHAnsi" w:hAnsiTheme="minorHAnsi"/>
      <w:i/>
      <w:iCs/>
      <w:sz w:val="20"/>
      <w:szCs w:val="20"/>
    </w:rPr>
  </w:style>
  <w:style w:type="paragraph" w:styleId="40">
    <w:name w:val="toc 4"/>
    <w:autoRedefine/>
    <w:uiPriority w:val="39"/>
    <w:unhideWhenUsed/>
    <w:rsid w:val="00A25B4B"/>
    <w:pPr>
      <w:spacing w:after="0"/>
      <w:ind w:left="660"/>
    </w:pPr>
    <w:rPr>
      <w:rFonts w:asciiTheme="minorHAnsi" w:hAnsiTheme="minorHAnsi"/>
      <w:sz w:val="18"/>
      <w:szCs w:val="18"/>
    </w:rPr>
  </w:style>
  <w:style w:type="paragraph" w:styleId="50">
    <w:name w:val="toc 5"/>
    <w:autoRedefine/>
    <w:uiPriority w:val="39"/>
    <w:unhideWhenUsed/>
    <w:rsid w:val="00A25B4B"/>
    <w:pPr>
      <w:spacing w:after="0"/>
      <w:ind w:left="880"/>
    </w:pPr>
    <w:rPr>
      <w:rFonts w:asciiTheme="minorHAnsi" w:hAnsiTheme="minorHAnsi"/>
      <w:sz w:val="18"/>
      <w:szCs w:val="18"/>
    </w:rPr>
  </w:style>
  <w:style w:type="paragraph" w:styleId="60">
    <w:name w:val="toc 6"/>
    <w:autoRedefine/>
    <w:uiPriority w:val="39"/>
    <w:unhideWhenUsed/>
    <w:rsid w:val="00A25B4B"/>
    <w:pPr>
      <w:spacing w:after="0"/>
      <w:ind w:left="1100"/>
    </w:pPr>
    <w:rPr>
      <w:rFonts w:asciiTheme="minorHAnsi" w:hAnsiTheme="minorHAnsi"/>
      <w:sz w:val="18"/>
      <w:szCs w:val="18"/>
    </w:rPr>
  </w:style>
  <w:style w:type="paragraph" w:styleId="71">
    <w:name w:val="toc 7"/>
    <w:autoRedefine/>
    <w:uiPriority w:val="39"/>
    <w:unhideWhenUsed/>
    <w:rsid w:val="00A25B4B"/>
    <w:pPr>
      <w:spacing w:after="0"/>
      <w:ind w:left="1320"/>
    </w:pPr>
    <w:rPr>
      <w:rFonts w:asciiTheme="minorHAnsi" w:hAnsiTheme="minorHAnsi"/>
      <w:sz w:val="18"/>
      <w:szCs w:val="18"/>
    </w:rPr>
  </w:style>
  <w:style w:type="paragraph" w:styleId="8">
    <w:name w:val="toc 8"/>
    <w:autoRedefine/>
    <w:uiPriority w:val="39"/>
    <w:unhideWhenUsed/>
    <w:rsid w:val="00A25B4B"/>
    <w:pPr>
      <w:spacing w:after="0"/>
      <w:ind w:left="1540"/>
    </w:pPr>
    <w:rPr>
      <w:rFonts w:asciiTheme="minorHAnsi" w:hAnsiTheme="minorHAnsi"/>
      <w:sz w:val="18"/>
      <w:szCs w:val="18"/>
    </w:rPr>
  </w:style>
  <w:style w:type="paragraph" w:styleId="9">
    <w:name w:val="toc 9"/>
    <w:autoRedefine/>
    <w:uiPriority w:val="39"/>
    <w:unhideWhenUsed/>
    <w:rsid w:val="00A25B4B"/>
    <w:pPr>
      <w:spacing w:after="0"/>
      <w:ind w:left="1760"/>
    </w:pPr>
    <w:rPr>
      <w:rFonts w:asciiTheme="minorHAnsi" w:hAnsiTheme="minorHAnsi"/>
      <w:sz w:val="18"/>
      <w:szCs w:val="18"/>
    </w:rPr>
  </w:style>
  <w:style w:type="table" w:styleId="af3">
    <w:name w:val="Table Grid"/>
    <w:basedOn w:val="a1"/>
    <w:uiPriority w:val="39"/>
    <w:rsid w:val="009B5FDA"/>
    <w:pPr>
      <w:spacing w:after="0" w:line="240" w:lineRule="auto"/>
    </w:pPr>
    <w:rPr>
      <w:rFonts w:asciiTheme="minorHAnsi" w:eastAsiaTheme="minorHAnsi" w:hAnsiTheme="minorHAnsi" w:cstheme="minorBidi"/>
      <w:lang w:val="uk-U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mphasis"/>
    <w:basedOn w:val="a0"/>
    <w:uiPriority w:val="20"/>
    <w:qFormat/>
    <w:rsid w:val="004931E1"/>
    <w:rPr>
      <w:i/>
      <w:iCs/>
    </w:rPr>
  </w:style>
  <w:style w:type="paragraph" w:styleId="af5">
    <w:name w:val="Normal (Web)"/>
    <w:uiPriority w:val="99"/>
    <w:unhideWhenUsed/>
    <w:rsid w:val="007638B3"/>
    <w:pPr>
      <w:spacing w:before="100" w:beforeAutospacing="1" w:after="100" w:afterAutospacing="1" w:line="240" w:lineRule="auto"/>
    </w:pPr>
    <w:rPr>
      <w:rFonts w:ascii="Times New Roman" w:eastAsia="Times New Roman" w:hAnsi="Times New Roman" w:cs="Times New Roman"/>
      <w:sz w:val="24"/>
      <w:szCs w:val="24"/>
      <w:lang w:val="uk-UA"/>
    </w:rPr>
  </w:style>
  <w:style w:type="character" w:styleId="af6">
    <w:name w:val="Strong"/>
    <w:basedOn w:val="a0"/>
    <w:uiPriority w:val="22"/>
    <w:qFormat/>
    <w:rsid w:val="00444825"/>
    <w:rPr>
      <w:b/>
      <w:bCs/>
    </w:rPr>
  </w:style>
  <w:style w:type="table" w:customStyle="1" w:styleId="af7">
    <w:basedOn w:val="TableNormal1"/>
    <w:pPr>
      <w:spacing w:after="0" w:line="240" w:lineRule="auto"/>
    </w:pPr>
    <w:rPr>
      <w:rFonts w:ascii="Cambria" w:eastAsia="Cambria" w:hAnsi="Cambria" w:cs="Cambria"/>
    </w:rPr>
    <w:tblPr>
      <w:tblStyleRowBandSize w:val="1"/>
      <w:tblStyleColBandSize w:val="1"/>
      <w:tblCellMar>
        <w:left w:w="108" w:type="dxa"/>
        <w:right w:w="108" w:type="dxa"/>
      </w:tblCellMar>
    </w:tblPr>
  </w:style>
  <w:style w:type="paragraph" w:styleId="af8">
    <w:name w:val="Subtitle"/>
    <w:basedOn w:val="a"/>
    <w:next w:val="a"/>
    <w:pPr>
      <w:pBdr>
        <w:top w:val="nil"/>
        <w:left w:val="nil"/>
        <w:bottom w:val="nil"/>
        <w:right w:val="nil"/>
        <w:between w:val="nil"/>
      </w:pBdr>
      <w:spacing w:after="60"/>
      <w:jc w:val="center"/>
    </w:pPr>
    <w:rPr>
      <w:rFonts w:ascii="Arial" w:eastAsia="Arial" w:hAnsi="Arial" w:cs="Arial"/>
    </w:rPr>
  </w:style>
  <w:style w:type="table" w:customStyle="1" w:styleId="af9">
    <w:basedOn w:val="TableNormal0"/>
    <w:tblPr>
      <w:tblStyleRowBandSize w:val="1"/>
      <w:tblStyleColBandSize w:val="1"/>
    </w:tblPr>
  </w:style>
  <w:style w:type="table" w:customStyle="1" w:styleId="afa">
    <w:basedOn w:val="TableNormal0"/>
    <w:pPr>
      <w:spacing w:after="0" w:line="240" w:lineRule="auto"/>
    </w:pPr>
    <w:rPr>
      <w:rFonts w:ascii="Cambria" w:eastAsia="Cambria" w:hAnsi="Cambria" w:cs="Cambria"/>
    </w:rPr>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dept.of.botany.and.plant.ecology/"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botany.univer.kharkov.ua/$"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B5SX7SJATCy9MBeVVxSPHL+20Q==">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30</Pages>
  <Words>30447</Words>
  <Characters>17356</Characters>
  <Application>Microsoft Office Word</Application>
  <DocSecurity>0</DocSecurity>
  <Lines>144</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forLEX#2</dc:creator>
  <cp:lastModifiedBy>Алла Громакова</cp:lastModifiedBy>
  <cp:revision>26</cp:revision>
  <dcterms:created xsi:type="dcterms:W3CDTF">2025-11-05T10:07:00Z</dcterms:created>
  <dcterms:modified xsi:type="dcterms:W3CDTF">2026-01-12T20:13:00Z</dcterms:modified>
</cp:coreProperties>
</file>